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FB" w:rsidRDefault="00D85033" w:rsidP="00D8503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C:\Users\MSI\Downloads\Скан_20180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ownloads\Скан_201806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3997" w:rsidRDefault="00CB3997" w:rsidP="0036188B">
      <w:pPr>
        <w:suppressAutoHyphens w:val="0"/>
        <w:rPr>
          <w:b/>
        </w:rPr>
      </w:pPr>
    </w:p>
    <w:p w:rsidR="00D85033" w:rsidRDefault="00D85033" w:rsidP="00CB3997">
      <w:pPr>
        <w:suppressAutoHyphens w:val="0"/>
        <w:jc w:val="center"/>
        <w:rPr>
          <w:b/>
        </w:rPr>
      </w:pPr>
    </w:p>
    <w:p w:rsidR="00D85033" w:rsidRDefault="00D85033" w:rsidP="00CB3997">
      <w:pPr>
        <w:suppressAutoHyphens w:val="0"/>
        <w:jc w:val="center"/>
        <w:rPr>
          <w:b/>
        </w:rPr>
      </w:pPr>
    </w:p>
    <w:p w:rsidR="00D85033" w:rsidRDefault="00D85033" w:rsidP="00CB3997">
      <w:pPr>
        <w:suppressAutoHyphens w:val="0"/>
        <w:jc w:val="center"/>
        <w:rPr>
          <w:b/>
        </w:rPr>
      </w:pPr>
    </w:p>
    <w:p w:rsidR="00A56445" w:rsidRPr="00A56445" w:rsidRDefault="00A56445" w:rsidP="00CB3997">
      <w:pPr>
        <w:suppressAutoHyphens w:val="0"/>
        <w:jc w:val="center"/>
        <w:rPr>
          <w:b/>
        </w:rPr>
      </w:pPr>
      <w:r w:rsidRPr="00A56445">
        <w:rPr>
          <w:b/>
        </w:rPr>
        <w:t xml:space="preserve">Аналитическая записка к показателям по самообследованию </w:t>
      </w:r>
    </w:p>
    <w:p w:rsidR="00CB3997" w:rsidRPr="00A56445" w:rsidRDefault="00CB3997" w:rsidP="00CB3997">
      <w:pPr>
        <w:suppressAutoHyphens w:val="0"/>
        <w:jc w:val="center"/>
        <w:rPr>
          <w:b/>
        </w:rPr>
      </w:pPr>
      <w:r w:rsidRPr="00A56445">
        <w:rPr>
          <w:b/>
        </w:rPr>
        <w:t>МАУ ДО «Детский оздоровительно-образовательный центр «Энергетик</w:t>
      </w:r>
      <w:r w:rsidR="00976043" w:rsidRPr="00A56445">
        <w:rPr>
          <w:b/>
        </w:rPr>
        <w:t>»</w:t>
      </w:r>
    </w:p>
    <w:p w:rsidR="00CB3997" w:rsidRPr="00A56445" w:rsidRDefault="00A637B5" w:rsidP="00CB3997">
      <w:pPr>
        <w:suppressAutoHyphens w:val="0"/>
        <w:jc w:val="center"/>
        <w:rPr>
          <w:b/>
        </w:rPr>
      </w:pPr>
      <w:r>
        <w:rPr>
          <w:b/>
        </w:rPr>
        <w:t>на 01.04.2018</w:t>
      </w:r>
      <w:r w:rsidR="00A56445" w:rsidRPr="00A56445">
        <w:rPr>
          <w:b/>
        </w:rPr>
        <w:t>г.</w:t>
      </w:r>
    </w:p>
    <w:p w:rsidR="00CB3997" w:rsidRDefault="00CB3997" w:rsidP="00CB3997">
      <w:pPr>
        <w:suppressAutoHyphens w:val="0"/>
        <w:rPr>
          <w:b/>
        </w:rPr>
      </w:pPr>
    </w:p>
    <w:p w:rsidR="0036188B" w:rsidRPr="00C54A05" w:rsidRDefault="00B61C44" w:rsidP="00B61C44">
      <w:pPr>
        <w:suppressAutoHyphens w:val="0"/>
        <w:jc w:val="center"/>
        <w:rPr>
          <w:b/>
        </w:rPr>
      </w:pPr>
      <w:r>
        <w:rPr>
          <w:b/>
        </w:rPr>
        <w:t>Общие сведения</w:t>
      </w:r>
    </w:p>
    <w:p w:rsidR="0036188B" w:rsidRPr="00E03630" w:rsidRDefault="0036188B" w:rsidP="00B61C44">
      <w:pPr>
        <w:suppressAutoHyphens w:val="0"/>
        <w:rPr>
          <w:i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15"/>
      </w:tblGrid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Название ОУ</w:t>
            </w:r>
          </w:p>
        </w:tc>
        <w:tc>
          <w:tcPr>
            <w:tcW w:w="7015" w:type="dxa"/>
            <w:shd w:val="clear" w:color="auto" w:fill="auto"/>
          </w:tcPr>
          <w:p w:rsidR="0036188B" w:rsidRPr="007670DC" w:rsidRDefault="0036188B" w:rsidP="00956CBD">
            <w:r w:rsidRPr="007670DC">
              <w:t xml:space="preserve">Муниципальное автономное учреждение дополнительного образования </w:t>
            </w:r>
            <w:r w:rsidR="00956CBD">
              <w:t xml:space="preserve"> «Детский оздоровительно-образовательный центр «Энергетик»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Юридический адрес</w:t>
            </w:r>
          </w:p>
        </w:tc>
        <w:tc>
          <w:tcPr>
            <w:tcW w:w="7015" w:type="dxa"/>
            <w:shd w:val="clear" w:color="auto" w:fill="auto"/>
          </w:tcPr>
          <w:p w:rsidR="0036188B" w:rsidRPr="007670DC" w:rsidRDefault="0036188B" w:rsidP="00CB3997">
            <w:r>
              <w:t>606093</w:t>
            </w:r>
            <w:r w:rsidRPr="007670DC">
              <w:t xml:space="preserve">, Нижегородская область, Володарский район, </w:t>
            </w:r>
            <w:r>
              <w:t xml:space="preserve">рабочий поселок  Решетиха, ул. </w:t>
            </w:r>
            <w:r w:rsidR="00CB3997">
              <w:t xml:space="preserve"> Сранционная, юго-восточнее (1,5 км)дома 7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Фактический адрес</w:t>
            </w:r>
          </w:p>
        </w:tc>
        <w:tc>
          <w:tcPr>
            <w:tcW w:w="7015" w:type="dxa"/>
            <w:shd w:val="clear" w:color="auto" w:fill="auto"/>
          </w:tcPr>
          <w:p w:rsidR="0036188B" w:rsidRPr="007670DC" w:rsidRDefault="00CB3997" w:rsidP="00F34F93">
            <w:r>
              <w:t>606093</w:t>
            </w:r>
            <w:r w:rsidRPr="007670DC">
              <w:t xml:space="preserve">, Нижегородская область, Володарский район, </w:t>
            </w:r>
            <w:r>
              <w:t>рабочий поселок  Решетиха, ул.  Сранционная, юго-восточнее (1,5 км)дома 7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Телфон</w:t>
            </w:r>
          </w:p>
        </w:tc>
        <w:tc>
          <w:tcPr>
            <w:tcW w:w="7015" w:type="dxa"/>
            <w:shd w:val="clear" w:color="auto" w:fill="auto"/>
          </w:tcPr>
          <w:p w:rsidR="0036188B" w:rsidRPr="007670DC" w:rsidRDefault="00CB3997" w:rsidP="00CB3997">
            <w:r>
              <w:t>(88313</w:t>
            </w:r>
            <w:r w:rsidR="0036188B" w:rsidRPr="007670DC">
              <w:t>)</w:t>
            </w:r>
            <w:r>
              <w:t xml:space="preserve"> 320105,321992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rPr>
                <w:lang w:val="en-US"/>
              </w:rPr>
              <w:t>E-mail</w:t>
            </w:r>
          </w:p>
        </w:tc>
        <w:tc>
          <w:tcPr>
            <w:tcW w:w="7015" w:type="dxa"/>
            <w:shd w:val="clear" w:color="auto" w:fill="auto"/>
          </w:tcPr>
          <w:p w:rsidR="0036188B" w:rsidRPr="00CB3997" w:rsidRDefault="00CB3997" w:rsidP="00F34F93">
            <w:pPr>
              <w:rPr>
                <w:lang w:val="en-US"/>
              </w:rPr>
            </w:pPr>
            <w:r>
              <w:rPr>
                <w:lang w:val="en-US"/>
              </w:rPr>
              <w:t>centr_energetik@mail.ru</w:t>
            </w:r>
          </w:p>
        </w:tc>
      </w:tr>
      <w:tr w:rsidR="00CB3997" w:rsidRPr="007670DC" w:rsidTr="00F34F93">
        <w:tc>
          <w:tcPr>
            <w:tcW w:w="2943" w:type="dxa"/>
            <w:shd w:val="clear" w:color="auto" w:fill="auto"/>
          </w:tcPr>
          <w:p w:rsidR="00CB3997" w:rsidRPr="00CB3997" w:rsidRDefault="00CB3997" w:rsidP="00F34F93">
            <w:r>
              <w:t>Сайт</w:t>
            </w:r>
          </w:p>
        </w:tc>
        <w:tc>
          <w:tcPr>
            <w:tcW w:w="7015" w:type="dxa"/>
            <w:shd w:val="clear" w:color="auto" w:fill="auto"/>
          </w:tcPr>
          <w:p w:rsidR="00CB3997" w:rsidRDefault="00CB3997" w:rsidP="00F34F93">
            <w:pPr>
              <w:rPr>
                <w:lang w:val="en-US"/>
              </w:rPr>
            </w:pPr>
            <w:r>
              <w:rPr>
                <w:lang w:val="en-US"/>
              </w:rPr>
              <w:t>lager</w:t>
            </w:r>
            <w:r w:rsidR="00904C46">
              <w:rPr>
                <w:lang w:val="en-US"/>
              </w:rPr>
              <w:t>-</w:t>
            </w:r>
            <w:r>
              <w:rPr>
                <w:lang w:val="en-US"/>
              </w:rPr>
              <w:t>energetik.</w:t>
            </w:r>
            <w:r w:rsidR="00904C46">
              <w:rPr>
                <w:lang w:val="en-US"/>
              </w:rPr>
              <w:t>ru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ФИО руководителя</w:t>
            </w:r>
          </w:p>
        </w:tc>
        <w:tc>
          <w:tcPr>
            <w:tcW w:w="7015" w:type="dxa"/>
            <w:shd w:val="clear" w:color="auto" w:fill="auto"/>
          </w:tcPr>
          <w:p w:rsidR="0036188B" w:rsidRPr="00CB3997" w:rsidRDefault="00CB3997" w:rsidP="00F34F93">
            <w:r>
              <w:t>Куракина Людмила Сергеевна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Дата создания учреждения</w:t>
            </w:r>
          </w:p>
        </w:tc>
        <w:tc>
          <w:tcPr>
            <w:tcW w:w="7015" w:type="dxa"/>
            <w:shd w:val="clear" w:color="auto" w:fill="auto"/>
          </w:tcPr>
          <w:p w:rsidR="0036188B" w:rsidRPr="007670DC" w:rsidRDefault="00CB3997" w:rsidP="00CB3997">
            <w:r>
              <w:t>Декабрь 2010 года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Устав</w:t>
            </w:r>
          </w:p>
        </w:tc>
        <w:tc>
          <w:tcPr>
            <w:tcW w:w="7015" w:type="dxa"/>
            <w:shd w:val="clear" w:color="auto" w:fill="auto"/>
          </w:tcPr>
          <w:p w:rsidR="0036188B" w:rsidRPr="007A5043" w:rsidRDefault="0036188B" w:rsidP="007A5043">
            <w:pPr>
              <w:jc w:val="both"/>
            </w:pPr>
            <w:r w:rsidRPr="007A5043">
              <w:t xml:space="preserve">Утвержден Постановлением Администрации Володарского муниципального района </w:t>
            </w:r>
            <w:r w:rsidR="007A5043" w:rsidRPr="007A5043">
              <w:t xml:space="preserve"> Нижегородской области №799</w:t>
            </w:r>
            <w:r w:rsidRPr="007A5043">
              <w:t xml:space="preserve"> от</w:t>
            </w:r>
            <w:r w:rsidR="007A5043" w:rsidRPr="007A5043">
              <w:t>14.05</w:t>
            </w:r>
            <w:r w:rsidRPr="007A5043">
              <w:t>.2016г.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Организационно-правовая форма</w:t>
            </w:r>
          </w:p>
        </w:tc>
        <w:tc>
          <w:tcPr>
            <w:tcW w:w="7015" w:type="dxa"/>
            <w:shd w:val="clear" w:color="auto" w:fill="auto"/>
          </w:tcPr>
          <w:p w:rsidR="0036188B" w:rsidRPr="007670DC" w:rsidRDefault="0036188B" w:rsidP="007A5043">
            <w:pPr>
              <w:jc w:val="both"/>
            </w:pPr>
            <w:r w:rsidRPr="007670DC">
              <w:t>Автономное учреждение</w:t>
            </w:r>
          </w:p>
        </w:tc>
      </w:tr>
      <w:tr w:rsidR="00CB3997" w:rsidRPr="007670DC" w:rsidTr="00F34F93">
        <w:tc>
          <w:tcPr>
            <w:tcW w:w="2943" w:type="dxa"/>
            <w:shd w:val="clear" w:color="auto" w:fill="auto"/>
          </w:tcPr>
          <w:p w:rsidR="00CB3997" w:rsidRPr="00904C46" w:rsidRDefault="00904C46" w:rsidP="00F34F93">
            <w:r>
              <w:t>Период функционирования</w:t>
            </w:r>
          </w:p>
        </w:tc>
        <w:tc>
          <w:tcPr>
            <w:tcW w:w="7015" w:type="dxa"/>
            <w:shd w:val="clear" w:color="auto" w:fill="auto"/>
          </w:tcPr>
          <w:p w:rsidR="00CB3997" w:rsidRPr="007670DC" w:rsidRDefault="00976043" w:rsidP="00976043">
            <w:r>
              <w:t>Учреждение работает в летний  период, в каникулы школьных каникул.</w:t>
            </w:r>
          </w:p>
        </w:tc>
      </w:tr>
      <w:tr w:rsidR="002C03BB" w:rsidRPr="007670DC" w:rsidTr="00F34F93">
        <w:tc>
          <w:tcPr>
            <w:tcW w:w="2943" w:type="dxa"/>
            <w:shd w:val="clear" w:color="auto" w:fill="auto"/>
          </w:tcPr>
          <w:p w:rsidR="002C03BB" w:rsidRDefault="00692E2C" w:rsidP="00F34F93">
            <w:r>
              <w:t>График проведения смен</w:t>
            </w:r>
          </w:p>
        </w:tc>
        <w:tc>
          <w:tcPr>
            <w:tcW w:w="7015" w:type="dxa"/>
            <w:shd w:val="clear" w:color="auto" w:fill="auto"/>
          </w:tcPr>
          <w:p w:rsidR="002C03BB" w:rsidRDefault="00692E2C" w:rsidP="00976043">
            <w:r>
              <w:t>1 смена 02.06-22.06</w:t>
            </w:r>
          </w:p>
          <w:p w:rsidR="00692E2C" w:rsidRDefault="00692E2C" w:rsidP="00976043">
            <w:r>
              <w:t>2 смена 25.06-15.07</w:t>
            </w:r>
          </w:p>
          <w:p w:rsidR="00692E2C" w:rsidRDefault="00692E2C" w:rsidP="00976043">
            <w:r>
              <w:t>3 смена 18.07-07.08</w:t>
            </w:r>
          </w:p>
          <w:p w:rsidR="00692E2C" w:rsidRDefault="00692E2C" w:rsidP="00976043">
            <w:r>
              <w:t>3 смена 10.08.-30.08</w:t>
            </w:r>
          </w:p>
          <w:p w:rsidR="00692E2C" w:rsidRDefault="00692E2C" w:rsidP="00976043">
            <w:r>
              <w:t>Межсезонные смены проводятся по запросу потребителей в дни школьных каникул</w:t>
            </w:r>
          </w:p>
        </w:tc>
      </w:tr>
      <w:tr w:rsidR="00692E2C" w:rsidRPr="007670DC" w:rsidTr="00F34F93">
        <w:tc>
          <w:tcPr>
            <w:tcW w:w="2943" w:type="dxa"/>
            <w:shd w:val="clear" w:color="auto" w:fill="auto"/>
          </w:tcPr>
          <w:p w:rsidR="00692E2C" w:rsidRDefault="00692E2C" w:rsidP="00F34F93">
            <w:r>
              <w:t>Количество дней в смену</w:t>
            </w:r>
          </w:p>
        </w:tc>
        <w:tc>
          <w:tcPr>
            <w:tcW w:w="7015" w:type="dxa"/>
            <w:shd w:val="clear" w:color="auto" w:fill="auto"/>
          </w:tcPr>
          <w:p w:rsidR="00692E2C" w:rsidRDefault="00692E2C" w:rsidP="00976043">
            <w:r>
              <w:t xml:space="preserve"> Летний сезон 21 день</w:t>
            </w:r>
          </w:p>
          <w:p w:rsidR="00692E2C" w:rsidRDefault="00692E2C" w:rsidP="00976043">
            <w:r>
              <w:t>Сезонные каникулы -7 дней</w:t>
            </w:r>
          </w:p>
        </w:tc>
      </w:tr>
      <w:tr w:rsidR="00692E2C" w:rsidRPr="007670DC" w:rsidTr="00F34F93">
        <w:tc>
          <w:tcPr>
            <w:tcW w:w="2943" w:type="dxa"/>
            <w:shd w:val="clear" w:color="auto" w:fill="auto"/>
          </w:tcPr>
          <w:p w:rsidR="00692E2C" w:rsidRDefault="00692E2C" w:rsidP="00F34F93">
            <w:r>
              <w:t>Предельная наполняемость в смену</w:t>
            </w:r>
          </w:p>
        </w:tc>
        <w:tc>
          <w:tcPr>
            <w:tcW w:w="7015" w:type="dxa"/>
            <w:shd w:val="clear" w:color="auto" w:fill="auto"/>
          </w:tcPr>
          <w:p w:rsidR="00692E2C" w:rsidRDefault="00692E2C" w:rsidP="00976043">
            <w:r>
              <w:t>Лето 192 чел</w:t>
            </w:r>
          </w:p>
          <w:p w:rsidR="00692E2C" w:rsidRDefault="00692E2C" w:rsidP="00976043">
            <w:r>
              <w:t>Межсезонье-128 человек</w:t>
            </w:r>
          </w:p>
        </w:tc>
      </w:tr>
      <w:tr w:rsidR="00692E2C" w:rsidRPr="007670DC" w:rsidTr="00F34F93">
        <w:tc>
          <w:tcPr>
            <w:tcW w:w="2943" w:type="dxa"/>
            <w:shd w:val="clear" w:color="auto" w:fill="auto"/>
          </w:tcPr>
          <w:p w:rsidR="00692E2C" w:rsidRDefault="00692E2C" w:rsidP="00F34F93">
            <w:r>
              <w:t xml:space="preserve">Стоимость путевку </w:t>
            </w:r>
          </w:p>
        </w:tc>
        <w:tc>
          <w:tcPr>
            <w:tcW w:w="7015" w:type="dxa"/>
            <w:shd w:val="clear" w:color="auto" w:fill="auto"/>
          </w:tcPr>
          <w:p w:rsidR="00692E2C" w:rsidRDefault="00692E2C" w:rsidP="00976043">
            <w:r>
              <w:t>18900,00т.р для бюджетных организации,</w:t>
            </w:r>
          </w:p>
          <w:p w:rsidR="00692E2C" w:rsidRDefault="00692E2C" w:rsidP="00976043">
            <w:r>
              <w:t>21840 коммерческая стоимость.</w:t>
            </w:r>
          </w:p>
        </w:tc>
      </w:tr>
      <w:tr w:rsidR="00692E2C" w:rsidRPr="007670DC" w:rsidTr="00F34F93">
        <w:tc>
          <w:tcPr>
            <w:tcW w:w="2943" w:type="dxa"/>
            <w:shd w:val="clear" w:color="auto" w:fill="auto"/>
          </w:tcPr>
          <w:p w:rsidR="00692E2C" w:rsidRDefault="00692E2C" w:rsidP="00F34F93">
            <w:r>
              <w:t>Возраст воспитанников</w:t>
            </w:r>
          </w:p>
        </w:tc>
        <w:tc>
          <w:tcPr>
            <w:tcW w:w="7015" w:type="dxa"/>
            <w:shd w:val="clear" w:color="auto" w:fill="auto"/>
          </w:tcPr>
          <w:p w:rsidR="00692E2C" w:rsidRDefault="00692E2C" w:rsidP="00976043">
            <w:r>
              <w:t xml:space="preserve"> от 6,5  лет до 15 лет включительно, до 18 лет </w:t>
            </w:r>
            <w:r w:rsidR="00B76983">
              <w:t xml:space="preserve"> при условии проведения профильных смен</w:t>
            </w:r>
            <w:r>
              <w:t>.</w:t>
            </w:r>
          </w:p>
        </w:tc>
      </w:tr>
    </w:tbl>
    <w:p w:rsidR="00B76983" w:rsidRDefault="00B76983" w:rsidP="007A5043">
      <w:pPr>
        <w:pStyle w:val="aff1"/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</w:p>
    <w:p w:rsidR="007A5043" w:rsidRPr="007A5043" w:rsidRDefault="007A5043" w:rsidP="007A5043">
      <w:pPr>
        <w:pStyle w:val="aff1"/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7A5043">
        <w:t>Учредителем и собственником имущества Учреждения является муниципальное образование Володарский муниципальный район. Функции и полномочия Учредителя Учреждения осуществляются администрацией Володарского муниципального района Нижегородской области.</w:t>
      </w:r>
    </w:p>
    <w:p w:rsidR="007A5043" w:rsidRPr="007A5043" w:rsidRDefault="007A5043" w:rsidP="007A5043">
      <w:pPr>
        <w:pStyle w:val="aff1"/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7A5043">
        <w:t xml:space="preserve">Администрация Володарского муниципального района осуществляет функции и полномочия учредителя через </w:t>
      </w:r>
      <w:r w:rsidR="00B76983">
        <w:t xml:space="preserve">Отдел </w:t>
      </w:r>
      <w:r w:rsidRPr="007A5043">
        <w:t xml:space="preserve">образования </w:t>
      </w:r>
      <w:r w:rsidR="00B76983">
        <w:t xml:space="preserve"> управления образования, культуры , спорта и молодежной политики </w:t>
      </w:r>
      <w:r w:rsidRPr="007A5043">
        <w:t xml:space="preserve">администрации Володарского муниципального района. </w:t>
      </w:r>
    </w:p>
    <w:p w:rsidR="007A5043" w:rsidRPr="007A5043" w:rsidRDefault="007A5043" w:rsidP="007A5043">
      <w:pPr>
        <w:spacing w:line="360" w:lineRule="auto"/>
        <w:ind w:firstLine="709"/>
        <w:jc w:val="both"/>
      </w:pPr>
      <w:r w:rsidRPr="007A5043">
        <w:lastRenderedPageBreak/>
        <w:t xml:space="preserve">Учреждение является юридическим лицом, обладает обособленным имуществом, имеет самостоятельный баланс, лицевые счета, расчетный и другие счета в банках, печать </w:t>
      </w:r>
      <w:r w:rsidR="00B76983">
        <w:t xml:space="preserve"> с </w:t>
      </w:r>
      <w:r w:rsidRPr="007A5043">
        <w:t>полным наименованием Учреждения на русском языке, штампы, бланки со своим наименованием.</w:t>
      </w:r>
    </w:p>
    <w:p w:rsidR="007A5043" w:rsidRPr="007A5043" w:rsidRDefault="007A5043" w:rsidP="007A5043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</w:pPr>
      <w:r w:rsidRPr="007A5043">
        <w:t>Учреждение является некоммерческой организацией, созданной для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 с целью развития мотивации личности к познанию и творчеству, реализации дополнительных образовательных программ и услуг в интересах личности, общества, государства.</w:t>
      </w:r>
    </w:p>
    <w:p w:rsidR="007A5043" w:rsidRPr="007A5043" w:rsidRDefault="007A5043" w:rsidP="007A5043">
      <w:pPr>
        <w:spacing w:line="360" w:lineRule="auto"/>
        <w:jc w:val="both"/>
      </w:pPr>
      <w:r w:rsidRPr="007A5043">
        <w:t>Учреждение относится к типу – «образовательное учреждение дополнительного образования детей», виду – «детский оздоровительно-образовательный центр».</w:t>
      </w:r>
    </w:p>
    <w:p w:rsidR="007A5043" w:rsidRPr="007A5043" w:rsidRDefault="007A5043" w:rsidP="00B76983">
      <w:pPr>
        <w:spacing w:before="100" w:beforeAutospacing="1" w:after="167" w:line="360" w:lineRule="auto"/>
        <w:jc w:val="center"/>
      </w:pPr>
      <w:r w:rsidRPr="00B76983">
        <w:rPr>
          <w:b/>
          <w:bCs/>
          <w:iCs/>
        </w:rPr>
        <w:t xml:space="preserve"> Нормативно-правовое обеспечение </w:t>
      </w:r>
    </w:p>
    <w:p w:rsidR="00B76983" w:rsidRDefault="007A5043" w:rsidP="00B76983">
      <w:pPr>
        <w:pStyle w:val="a"/>
        <w:numPr>
          <w:ilvl w:val="0"/>
          <w:numId w:val="0"/>
        </w:numPr>
        <w:spacing w:line="360" w:lineRule="auto"/>
        <w:ind w:firstLine="567"/>
        <w:rPr>
          <w:rFonts w:eastAsia="Times New Roman"/>
          <w:sz w:val="24"/>
          <w:szCs w:val="24"/>
        </w:rPr>
      </w:pPr>
      <w:r w:rsidRPr="007A5043">
        <w:rPr>
          <w:rFonts w:eastAsia="Times New Roman"/>
          <w:sz w:val="24"/>
          <w:szCs w:val="24"/>
        </w:rPr>
        <w:t>Управление муниципальным автономным учреждение дополнительного образования «Детский–оздоровительно-образовательный центр</w:t>
      </w:r>
      <w:r w:rsidR="00B76983">
        <w:t xml:space="preserve"> </w:t>
      </w:r>
      <w:r w:rsidR="00B76983" w:rsidRPr="00B76983">
        <w:rPr>
          <w:sz w:val="24"/>
          <w:szCs w:val="24"/>
        </w:rPr>
        <w:t>«Энергетик</w:t>
      </w:r>
      <w:r w:rsidRPr="00B76983">
        <w:rPr>
          <w:rFonts w:eastAsia="Times New Roman"/>
          <w:sz w:val="24"/>
          <w:szCs w:val="24"/>
        </w:rPr>
        <w:t>»</w:t>
      </w:r>
      <w:r w:rsidRPr="007A5043">
        <w:rPr>
          <w:rFonts w:eastAsia="Times New Roman"/>
          <w:sz w:val="24"/>
          <w:szCs w:val="24"/>
        </w:rPr>
        <w:t xml:space="preserve">  </w:t>
      </w:r>
      <w:r w:rsidR="00B76983">
        <w:rPr>
          <w:rFonts w:eastAsia="Times New Roman"/>
          <w:sz w:val="24"/>
          <w:szCs w:val="24"/>
        </w:rPr>
        <w:t xml:space="preserve"> осуществляется в соответствии:</w:t>
      </w:r>
    </w:p>
    <w:p w:rsidR="00B76983" w:rsidRPr="00B76983" w:rsidRDefault="00B76983" w:rsidP="00AC3457">
      <w:pPr>
        <w:pStyle w:val="a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76983">
        <w:rPr>
          <w:sz w:val="24"/>
          <w:szCs w:val="24"/>
        </w:rPr>
        <w:t>Конвенция ООН о правах ребёнка;</w:t>
      </w:r>
    </w:p>
    <w:p w:rsidR="00B76983" w:rsidRPr="00B76983" w:rsidRDefault="00B76983" w:rsidP="00AC3457">
      <w:pPr>
        <w:pStyle w:val="a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6983">
        <w:rPr>
          <w:sz w:val="24"/>
          <w:szCs w:val="24"/>
        </w:rPr>
        <w:t>Конституция РФ, гарантирующая право каждого гражданина на получение бесплатного образования, в том числе и дополнительного образования детей;</w:t>
      </w:r>
    </w:p>
    <w:p w:rsidR="00B76983" w:rsidRDefault="00B76983" w:rsidP="00AC3457">
      <w:pPr>
        <w:pStyle w:val="a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6983">
        <w:rPr>
          <w:sz w:val="24"/>
          <w:szCs w:val="24"/>
        </w:rPr>
        <w:t xml:space="preserve">Закон «Об образовании», </w:t>
      </w:r>
    </w:p>
    <w:p w:rsidR="00B76983" w:rsidRPr="00B76983" w:rsidRDefault="00B76983" w:rsidP="00AC3457">
      <w:pPr>
        <w:pStyle w:val="a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6983">
        <w:rPr>
          <w:sz w:val="24"/>
          <w:szCs w:val="24"/>
        </w:rPr>
        <w:t>Федеральная программа развития образования как организационная основа политики РФ в области образования;</w:t>
      </w:r>
    </w:p>
    <w:p w:rsidR="00B76983" w:rsidRPr="00B76983" w:rsidRDefault="00B76983" w:rsidP="00AC3457">
      <w:pPr>
        <w:pStyle w:val="a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6983">
        <w:rPr>
          <w:sz w:val="24"/>
          <w:szCs w:val="24"/>
        </w:rPr>
        <w:t>Типовое положение об учреждении дополнительного образования детей, устанавливающее зависимость содержания деятельности УДО и образовательной программы.</w:t>
      </w:r>
    </w:p>
    <w:p w:rsidR="007A5043" w:rsidRPr="007A5043" w:rsidRDefault="00B76983" w:rsidP="00B76983">
      <w:pPr>
        <w:spacing w:before="100" w:beforeAutospacing="1" w:after="167" w:line="360" w:lineRule="auto"/>
        <w:jc w:val="both"/>
      </w:pPr>
      <w:r>
        <w:t xml:space="preserve">  </w:t>
      </w:r>
      <w:r w:rsidR="007A5043" w:rsidRPr="007A5043">
        <w:t>следующими локальными актами</w:t>
      </w:r>
      <w:r>
        <w:t xml:space="preserve"> учреждения</w:t>
      </w:r>
      <w:r w:rsidR="007A5043" w:rsidRPr="007A5043">
        <w:t>: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Положение о Педагогическом совете Учреждения.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Положение об оплате труда работников Учреждения.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Должностные инструкции работников.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B76983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r w:rsidRPr="007A5043">
        <w:rPr>
          <w:rFonts w:ascii="Times New Roman" w:hAnsi="Times New Roman" w:cs="Times New Roman"/>
          <w:sz w:val="24"/>
          <w:szCs w:val="24"/>
        </w:rPr>
        <w:t>совете Учреждения.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Положение об организации работы по охране труда и обеспечению безопасности образовательного процесса.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lastRenderedPageBreak/>
        <w:t>Положение о персональных данных.</w:t>
      </w:r>
    </w:p>
    <w:p w:rsidR="007A5043" w:rsidRPr="00640325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325">
        <w:rPr>
          <w:rFonts w:ascii="Times New Roman" w:hAnsi="Times New Roman" w:cs="Times New Roman"/>
          <w:sz w:val="24"/>
          <w:szCs w:val="24"/>
        </w:rPr>
        <w:t xml:space="preserve"> Положение о массовых мероприятиях с детьми.</w:t>
      </w:r>
    </w:p>
    <w:p w:rsidR="00640325" w:rsidRPr="007A5043" w:rsidRDefault="00640325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для воспитанников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Трудовой договор с работником Учреждения.</w:t>
      </w:r>
    </w:p>
    <w:p w:rsidR="007A5043" w:rsidRPr="007A5043" w:rsidRDefault="00640325" w:rsidP="007A5043">
      <w:pPr>
        <w:tabs>
          <w:tab w:val="left" w:pos="540"/>
        </w:tabs>
        <w:spacing w:line="360" w:lineRule="auto"/>
        <w:ind w:firstLine="284"/>
        <w:jc w:val="both"/>
      </w:pPr>
      <w:r>
        <w:t>12</w:t>
      </w:r>
      <w:r w:rsidR="007A5043" w:rsidRPr="007A5043">
        <w:t xml:space="preserve">. </w:t>
      </w:r>
      <w:bookmarkStart w:id="1" w:name="sub_1023"/>
      <w:r w:rsidR="007A5043" w:rsidRPr="007A5043">
        <w:t xml:space="preserve">.Положение о платных дополнительных образовательных услугах </w:t>
      </w:r>
      <w:bookmarkEnd w:id="1"/>
      <w:r w:rsidR="007A5043" w:rsidRPr="007A5043">
        <w:t>Учреждения.</w:t>
      </w:r>
    </w:p>
    <w:p w:rsidR="007A5043" w:rsidRPr="007A5043" w:rsidRDefault="00640325" w:rsidP="007A5043">
      <w:pPr>
        <w:tabs>
          <w:tab w:val="left" w:pos="540"/>
        </w:tabs>
        <w:spacing w:line="360" w:lineRule="auto"/>
        <w:ind w:firstLine="284"/>
        <w:jc w:val="both"/>
      </w:pPr>
      <w:r>
        <w:t>13</w:t>
      </w:r>
      <w:r w:rsidR="007A5043" w:rsidRPr="007A5043">
        <w:t>. Договор с родителями (законными представителями) детей.</w:t>
      </w:r>
    </w:p>
    <w:p w:rsidR="007A5043" w:rsidRPr="007A5043" w:rsidRDefault="00640325" w:rsidP="007A5043">
      <w:pPr>
        <w:tabs>
          <w:tab w:val="left" w:pos="540"/>
        </w:tabs>
        <w:spacing w:line="360" w:lineRule="auto"/>
        <w:ind w:firstLine="284"/>
        <w:jc w:val="both"/>
      </w:pPr>
      <w:r>
        <w:t>14</w:t>
      </w:r>
      <w:r w:rsidR="007A5043" w:rsidRPr="007A5043">
        <w:t>. Приказы директора Учреждения.</w:t>
      </w:r>
    </w:p>
    <w:p w:rsidR="007A5043" w:rsidRPr="007A5043" w:rsidRDefault="00640325" w:rsidP="007A5043">
      <w:pPr>
        <w:tabs>
          <w:tab w:val="left" w:pos="540"/>
        </w:tabs>
        <w:spacing w:line="360" w:lineRule="auto"/>
        <w:ind w:firstLine="284"/>
        <w:jc w:val="both"/>
      </w:pPr>
      <w:r>
        <w:t>15</w:t>
      </w:r>
      <w:r w:rsidR="007A5043" w:rsidRPr="007A5043">
        <w:t>. Положение о мониторинге.</w:t>
      </w:r>
    </w:p>
    <w:p w:rsidR="007A5043" w:rsidRPr="007A5043" w:rsidRDefault="007A5043" w:rsidP="00AC3457">
      <w:pPr>
        <w:pStyle w:val="23"/>
        <w:numPr>
          <w:ilvl w:val="0"/>
          <w:numId w:val="16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 w:val="0"/>
        <w:jc w:val="both"/>
      </w:pPr>
      <w:r w:rsidRPr="007A5043">
        <w:t>Положение об общем собрании коллектива Учреждения.</w:t>
      </w:r>
    </w:p>
    <w:p w:rsidR="0036188B" w:rsidRPr="007A5043" w:rsidRDefault="0036188B" w:rsidP="0036188B">
      <w:pPr>
        <w:ind w:firstLine="708"/>
      </w:pPr>
    </w:p>
    <w:p w:rsidR="0097787B" w:rsidRDefault="0097787B" w:rsidP="0097787B">
      <w:pPr>
        <w:spacing w:line="360" w:lineRule="auto"/>
        <w:jc w:val="center"/>
        <w:rPr>
          <w:b/>
          <w:bCs/>
          <w:kern w:val="36"/>
        </w:rPr>
      </w:pPr>
      <w:r w:rsidRPr="0097787B">
        <w:rPr>
          <w:b/>
          <w:bCs/>
          <w:kern w:val="36"/>
        </w:rPr>
        <w:t>Предмет, цели, задачи и направления деятельности.</w:t>
      </w:r>
    </w:p>
    <w:p w:rsidR="00640325" w:rsidRPr="0097787B" w:rsidRDefault="00640325" w:rsidP="0097787B">
      <w:pPr>
        <w:spacing w:line="360" w:lineRule="auto"/>
        <w:jc w:val="center"/>
        <w:rPr>
          <w:b/>
          <w:bCs/>
          <w:kern w:val="36"/>
        </w:rPr>
      </w:pPr>
    </w:p>
    <w:p w:rsidR="0097787B" w:rsidRPr="0097787B" w:rsidRDefault="0097787B" w:rsidP="0097787B">
      <w:pPr>
        <w:tabs>
          <w:tab w:val="left" w:pos="720"/>
        </w:tabs>
        <w:spacing w:line="360" w:lineRule="auto"/>
        <w:ind w:firstLine="709"/>
        <w:jc w:val="both"/>
      </w:pPr>
      <w:r w:rsidRPr="0097787B">
        <w:t xml:space="preserve"> Учреждение осуществляет свою деятельность в соответствии с предметом и целями деятельности, определенными законодательством Российской Федерации, Нижегородской области, Володарского муниципального района, Уставом учреждения, в целях обеспечения реализации предусмотренных законодательством Российской Федерации полномочий органов государственной власти области в сфере дополнительного образования детей.</w:t>
      </w:r>
    </w:p>
    <w:p w:rsidR="0097787B" w:rsidRPr="0097787B" w:rsidRDefault="0097787B" w:rsidP="0097787B">
      <w:pPr>
        <w:shd w:val="clear" w:color="auto" w:fill="FFFFFF"/>
        <w:spacing w:line="360" w:lineRule="auto"/>
        <w:ind w:firstLine="709"/>
        <w:jc w:val="both"/>
      </w:pPr>
      <w:r w:rsidRPr="0097787B">
        <w:t>Цели деятельности Учреждения: предоставление услуг в сфере дополнительного образования детей, а также развитие мотивации личности к познанию и творчеству,</w:t>
      </w:r>
      <w:r w:rsidRPr="0097787B">
        <w:rPr>
          <w:sz w:val="28"/>
          <w:szCs w:val="28"/>
        </w:rPr>
        <w:t xml:space="preserve"> </w:t>
      </w:r>
      <w:r w:rsidRPr="0097787B">
        <w:t>создание благоприятных условий для организации полезного полноценного отдыха и оздоровления, самореализации детей и подростков в каникулярное и внеурочное время</w:t>
      </w:r>
      <w:r>
        <w:t>,</w:t>
      </w:r>
      <w:r w:rsidRPr="0097787B">
        <w:t xml:space="preserve"> реализация услуг в интересах личности, общества, государства.</w:t>
      </w:r>
    </w:p>
    <w:p w:rsidR="0097787B" w:rsidRPr="0097787B" w:rsidRDefault="0097787B" w:rsidP="0097787B">
      <w:pPr>
        <w:shd w:val="clear" w:color="auto" w:fill="FFFFFF"/>
        <w:spacing w:line="360" w:lineRule="auto"/>
        <w:jc w:val="center"/>
      </w:pPr>
      <w:r w:rsidRPr="0097787B">
        <w:t>Основные задачи деятельности Учреждения: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-организация обучения в условиях самовыражения, саморазвития, самоопределения детей, развитие таких личностных качеств, как активность, самостоятельность, коммуникабельность;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-создание условий, гарантирующих охрану и укрепление здоровья детей, развитие личности, ее самореализацию и самоопределение, формирование у детей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осознанного подхода к выбору профессии;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-адаптация детей к жизни в коллективе, обществе;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-формирование духовно-нравственной личности, общей культуры, гражданских и нравственных качеств, навыков безопасности жизнедеятельности, экологически грамотного поведения в природе;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-организация содержательного и интересного досуга;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-пропаганда здорового образа жизни;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-противодействие негативным социальным процессам в молодежной среде.</w:t>
      </w:r>
    </w:p>
    <w:p w:rsidR="003F2CB1" w:rsidRPr="003F2CB1" w:rsidRDefault="003F2CB1" w:rsidP="003F2CB1">
      <w:pPr>
        <w:spacing w:line="360" w:lineRule="auto"/>
        <w:ind w:left="720"/>
        <w:jc w:val="center"/>
        <w:rPr>
          <w:b/>
          <w:color w:val="000000"/>
        </w:rPr>
      </w:pPr>
      <w:r w:rsidRPr="003F2CB1">
        <w:rPr>
          <w:b/>
          <w:color w:val="000000"/>
        </w:rPr>
        <w:lastRenderedPageBreak/>
        <w:t>Материально-техническая база</w:t>
      </w:r>
    </w:p>
    <w:p w:rsidR="003F2CB1" w:rsidRDefault="003F2CB1" w:rsidP="0097787B">
      <w:pPr>
        <w:spacing w:line="360" w:lineRule="auto"/>
        <w:ind w:firstLine="709"/>
        <w:jc w:val="both"/>
      </w:pPr>
      <w:r w:rsidRPr="003F2CB1">
        <w:t>Материально-техническая база лагеря помогает создавать условия для гармоничного всестороннего развития и оздоровления</w:t>
      </w:r>
      <w:r>
        <w:t xml:space="preserve"> детей</w:t>
      </w:r>
      <w:r w:rsidRPr="003F2CB1">
        <w:t>:</w:t>
      </w:r>
    </w:p>
    <w:p w:rsidR="003F2CB1" w:rsidRPr="003F2CB1" w:rsidRDefault="003F2CB1" w:rsidP="003F2CB1">
      <w:pPr>
        <w:ind w:firstLine="708"/>
        <w:jc w:val="both"/>
      </w:pP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536"/>
        <w:gridCol w:w="1782"/>
        <w:gridCol w:w="5560"/>
      </w:tblGrid>
      <w:tr w:rsidR="003F2CB1" w:rsidRPr="003F2CB1" w:rsidTr="00C71CBF">
        <w:trPr>
          <w:trHeight w:val="329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i/>
                <w:iCs/>
                <w:lang w:eastAsia="ru-RU"/>
              </w:rPr>
              <w:t>№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i/>
                <w:iCs/>
                <w:lang w:eastAsia="ru-RU"/>
              </w:rPr>
              <w:t>Помещение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i/>
                <w:iCs/>
                <w:lang w:eastAsia="ru-RU"/>
              </w:rPr>
              <w:t>Площадь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i/>
                <w:iCs/>
                <w:lang w:eastAsia="ru-RU"/>
              </w:rPr>
              <w:t>Обеспечение</w:t>
            </w:r>
          </w:p>
        </w:tc>
      </w:tr>
      <w:tr w:rsidR="003F2CB1" w:rsidRPr="003F2CB1" w:rsidTr="00C71CBF">
        <w:trPr>
          <w:trHeight w:val="314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Здание клуб-столовая</w:t>
            </w:r>
          </w:p>
        </w:tc>
      </w:tr>
      <w:tr w:rsidR="003F2CB1" w:rsidRPr="003F2CB1" w:rsidTr="00C71CBF">
        <w:trPr>
          <w:trHeight w:val="31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Спортивный зал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300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Спортинвентарь</w:t>
            </w:r>
          </w:p>
        </w:tc>
      </w:tr>
      <w:tr w:rsidR="003F2CB1" w:rsidRPr="003F2CB1" w:rsidTr="00C71CBF">
        <w:trPr>
          <w:trHeight w:val="101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Методический кабинет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36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Компьютер – 1 шт., сканер – 1шт, принтеры – 2 шт, цифровой фотоаппарат – 1, видеокамера – 1, , ноутбук -1, фонограммы, методическая литература</w:t>
            </w:r>
          </w:p>
        </w:tc>
      </w:tr>
      <w:tr w:rsidR="003F2CB1" w:rsidRPr="003F2CB1" w:rsidTr="00C71CBF">
        <w:trPr>
          <w:trHeight w:val="31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Столовая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800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Посуда, столы и стулья на 250 человек</w:t>
            </w:r>
          </w:p>
        </w:tc>
      </w:tr>
      <w:tr w:rsidR="003F2CB1" w:rsidRPr="003F2CB1" w:rsidTr="00C71CBF">
        <w:trPr>
          <w:trHeight w:val="329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Корпуса № 3, № 4.</w:t>
            </w:r>
          </w:p>
        </w:tc>
      </w:tr>
      <w:tr w:rsidR="003F2CB1" w:rsidRPr="003F2CB1" w:rsidTr="00C71CBF">
        <w:trPr>
          <w:trHeight w:val="72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Спальные комнаты на 8 человек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4х42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Кровати, тумбочки, шкафы, спальные принадлежности</w:t>
            </w:r>
          </w:p>
        </w:tc>
      </w:tr>
      <w:tr w:rsidR="003F2CB1" w:rsidRPr="003F2CB1" w:rsidTr="00C71CBF">
        <w:trPr>
          <w:trHeight w:val="62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Вожатская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15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Кровати, тумбочки, шкафы, спальные принадлежности</w:t>
            </w:r>
          </w:p>
        </w:tc>
      </w:tr>
      <w:tr w:rsidR="003F2CB1" w:rsidRPr="003F2CB1" w:rsidTr="00C71CBF">
        <w:trPr>
          <w:trHeight w:val="64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Холл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120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Мягкая мебель, столы, стулья, письменные принадлежности</w:t>
            </w:r>
          </w:p>
        </w:tc>
      </w:tr>
      <w:tr w:rsidR="003F2CB1" w:rsidRPr="003F2CB1" w:rsidTr="00C71CBF">
        <w:trPr>
          <w:trHeight w:val="314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Корпуса № 5, № 6</w:t>
            </w:r>
          </w:p>
        </w:tc>
      </w:tr>
      <w:tr w:rsidR="003F2CB1" w:rsidRPr="003F2CB1" w:rsidTr="00C71CBF">
        <w:trPr>
          <w:trHeight w:val="63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Спальные комнаты на 4 человека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16х19,25кв.м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Кровати, тумбочки, шкафы, спальные принадлежности</w:t>
            </w:r>
          </w:p>
        </w:tc>
      </w:tr>
      <w:tr w:rsidR="003F2CB1" w:rsidRPr="003F2CB1" w:rsidTr="00C71CBF">
        <w:trPr>
          <w:trHeight w:val="64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Вожатские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4х9кв.м.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Кровати, тумбочки, шкафы, спальные принадлежности</w:t>
            </w:r>
          </w:p>
        </w:tc>
      </w:tr>
      <w:tr w:rsidR="003F2CB1" w:rsidRPr="003F2CB1" w:rsidTr="00C71CBF">
        <w:trPr>
          <w:trHeight w:val="62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Холл и коридоры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200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Мягкая мебель, столы, стулья, телевизоры, письменные принадлежности</w:t>
            </w:r>
          </w:p>
        </w:tc>
      </w:tr>
      <w:tr w:rsidR="003F2CB1" w:rsidRPr="003F2CB1" w:rsidTr="00C71CBF">
        <w:trPr>
          <w:trHeight w:val="62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lang w:eastAsia="ru-RU"/>
              </w:rPr>
            </w:pPr>
            <w:r w:rsidRPr="003F2CB1">
              <w:rPr>
                <w:lang w:eastAsia="ru-RU"/>
              </w:rPr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lang w:eastAsia="ru-RU"/>
              </w:rPr>
            </w:pPr>
            <w:r w:rsidRPr="003F2CB1">
              <w:rPr>
                <w:lang w:eastAsia="ru-RU"/>
              </w:rPr>
              <w:t>Медпункт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lang w:eastAsia="ru-RU"/>
              </w:rPr>
            </w:pPr>
            <w:r w:rsidRPr="003F2CB1">
              <w:rPr>
                <w:lang w:eastAsia="ru-RU"/>
              </w:rPr>
              <w:t>70 кв.м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lang w:eastAsia="ru-RU"/>
              </w:rPr>
            </w:pPr>
            <w:r w:rsidRPr="003F2CB1">
              <w:rPr>
                <w:lang w:eastAsia="ru-RU"/>
              </w:rPr>
              <w:t>2 изолятора, процедурный кабинет, кабинет врача, комната дежурной медсестры, буфетная.</w:t>
            </w:r>
          </w:p>
        </w:tc>
      </w:tr>
      <w:tr w:rsidR="003F2CB1" w:rsidRPr="003F2CB1" w:rsidTr="00C71CBF">
        <w:trPr>
          <w:trHeight w:val="329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11.Баскетбольная площадка деревянная</w:t>
            </w:r>
          </w:p>
        </w:tc>
      </w:tr>
      <w:tr w:rsidR="003F2CB1" w:rsidRPr="003F2CB1" w:rsidTr="00C71CBF">
        <w:trPr>
          <w:trHeight w:val="314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12.Футбольное поле с воротами</w:t>
            </w:r>
          </w:p>
        </w:tc>
      </w:tr>
      <w:tr w:rsidR="003F2CB1" w:rsidRPr="003F2CB1" w:rsidTr="00C71CBF">
        <w:trPr>
          <w:trHeight w:val="329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13.Беседка</w:t>
            </w:r>
          </w:p>
        </w:tc>
      </w:tr>
    </w:tbl>
    <w:p w:rsidR="000C3831" w:rsidRPr="000C3831" w:rsidRDefault="000C3831" w:rsidP="000C3831">
      <w:pPr>
        <w:spacing w:line="360" w:lineRule="auto"/>
        <w:ind w:firstLine="709"/>
        <w:jc w:val="both"/>
      </w:pPr>
      <w:r w:rsidRPr="000C3831">
        <w:t xml:space="preserve">Материально-технической базе лагеря  требуется улучшение как с точки зрения обеспечения безопасности объектов, так и создания адекватных современным требованиям бытовых и санитарно-гигиенических условий, в том числе  для занятий спортом, организации  досуга  детей. </w:t>
      </w:r>
    </w:p>
    <w:p w:rsidR="000C3831" w:rsidRPr="000C3831" w:rsidRDefault="000C3831" w:rsidP="000C3831">
      <w:pPr>
        <w:spacing w:line="360" w:lineRule="auto"/>
        <w:ind w:firstLine="709"/>
        <w:jc w:val="both"/>
      </w:pPr>
      <w:r w:rsidRPr="000C3831">
        <w:t>Футбольное поле нуждается в современном покрытии. Для реализации проекта « Из дошколят в ученики» также необходима соответствующая  база: мебель, игровой материал, наличие  специалиста по дошкольному воспитанию.</w:t>
      </w:r>
    </w:p>
    <w:p w:rsidR="000C3831" w:rsidRPr="000C3831" w:rsidRDefault="000C3831" w:rsidP="000C3831">
      <w:pPr>
        <w:spacing w:line="360" w:lineRule="auto"/>
        <w:ind w:firstLine="709"/>
        <w:jc w:val="both"/>
      </w:pPr>
      <w:r w:rsidRPr="000C3831">
        <w:t xml:space="preserve">Остая проблема встала и </w:t>
      </w:r>
      <w:r w:rsidR="00A56445">
        <w:t xml:space="preserve">со </w:t>
      </w:r>
      <w:r w:rsidRPr="000C3831">
        <w:t>скважиной в ДОЛ «Энергетик». Скважина отвечающая всем требования надзорных органов не дает требуемое количество воды, котор</w:t>
      </w:r>
      <w:r w:rsidR="00A56445">
        <w:t>ое может обеспечить водой два ла</w:t>
      </w:r>
      <w:r w:rsidRPr="000C3831">
        <w:t>геря «Энергетик» и «Салют».</w:t>
      </w:r>
    </w:p>
    <w:p w:rsidR="003F2CB1" w:rsidRPr="003F2CB1" w:rsidRDefault="003F2CB1" w:rsidP="0097787B">
      <w:pPr>
        <w:pStyle w:val="aff1"/>
        <w:spacing w:line="360" w:lineRule="auto"/>
        <w:ind w:left="0" w:firstLine="284"/>
        <w:rPr>
          <w:b/>
        </w:rPr>
      </w:pPr>
      <w:r w:rsidRPr="003F2CB1">
        <w:lastRenderedPageBreak/>
        <w:t xml:space="preserve">В период проведения смен в полном объеме </w:t>
      </w:r>
      <w:r>
        <w:t xml:space="preserve"> закупаются канцелярские</w:t>
      </w:r>
      <w:r w:rsidRPr="003F2CB1">
        <w:t xml:space="preserve"> </w:t>
      </w:r>
      <w:r>
        <w:t>товары, моющие и дезинфецирующие средства, гигиенические принадлежности,  учреждение обеспечено мягким инвентарем(постельное белье, одеяла, подушки, покрывала, портьеры).</w:t>
      </w:r>
    </w:p>
    <w:p w:rsidR="005B661A" w:rsidRDefault="005B661A" w:rsidP="005B661A">
      <w:pPr>
        <w:ind w:left="2204" w:hanging="2204"/>
        <w:jc w:val="center"/>
        <w:rPr>
          <w:b/>
        </w:rPr>
      </w:pPr>
    </w:p>
    <w:p w:rsidR="005B661A" w:rsidRDefault="005B661A" w:rsidP="005B661A">
      <w:pPr>
        <w:ind w:left="2204" w:hanging="2204"/>
        <w:jc w:val="center"/>
        <w:rPr>
          <w:b/>
        </w:rPr>
      </w:pPr>
      <w:r w:rsidRPr="005B661A">
        <w:rPr>
          <w:b/>
        </w:rPr>
        <w:t>Организация питания</w:t>
      </w:r>
    </w:p>
    <w:p w:rsidR="0097787B" w:rsidRPr="005B661A" w:rsidRDefault="0097787B" w:rsidP="005B661A">
      <w:pPr>
        <w:ind w:left="2204" w:hanging="2204"/>
        <w:jc w:val="center"/>
        <w:rPr>
          <w:b/>
        </w:rPr>
      </w:pPr>
    </w:p>
    <w:p w:rsidR="005B661A" w:rsidRPr="005B661A" w:rsidRDefault="008344FB" w:rsidP="0097787B">
      <w:pPr>
        <w:spacing w:line="360" w:lineRule="auto"/>
        <w:ind w:firstLine="556"/>
        <w:contextualSpacing/>
        <w:jc w:val="both"/>
        <w:rPr>
          <w:lang w:eastAsia="ru-RU"/>
        </w:rPr>
      </w:pPr>
      <w:r>
        <w:rPr>
          <w:lang w:eastAsia="ru-RU"/>
        </w:rPr>
        <w:t>Полноценное пятиразовое сбалансированно п</w:t>
      </w:r>
      <w:r w:rsidR="005B661A" w:rsidRPr="005B661A">
        <w:rPr>
          <w:lang w:eastAsia="ru-RU"/>
        </w:rPr>
        <w:t xml:space="preserve">итание детей организовано </w:t>
      </w:r>
      <w:r>
        <w:rPr>
          <w:lang w:eastAsia="ru-RU"/>
        </w:rPr>
        <w:t xml:space="preserve">на основании четырнадцатидневного меню, согласованного с ТО Роспотребнадзора. Ведется контроль за соблюдением  требований калорийности блюд, количеством  в них белков, жиров и углеводов. </w:t>
      </w:r>
      <w:r w:rsidR="005B661A" w:rsidRPr="005B661A">
        <w:rPr>
          <w:lang w:eastAsia="ru-RU"/>
        </w:rPr>
        <w:t>Большое внимание в лагере уделяется витаминизация питания. С- витаминизация третьих блюд осуществляется ежедневно</w:t>
      </w:r>
      <w:r>
        <w:rPr>
          <w:lang w:eastAsia="ru-RU"/>
        </w:rPr>
        <w:t xml:space="preserve"> в обед</w:t>
      </w:r>
      <w:r w:rsidR="005B661A" w:rsidRPr="005B661A">
        <w:rPr>
          <w:lang w:eastAsia="ru-RU"/>
        </w:rPr>
        <w:t>.</w:t>
      </w:r>
      <w:r>
        <w:rPr>
          <w:lang w:eastAsia="ru-RU"/>
        </w:rPr>
        <w:t xml:space="preserve"> Также ежедневно дети получают соки, свежие фрукты, молоснокислые продукты.</w:t>
      </w:r>
      <w:r w:rsidR="005B661A" w:rsidRPr="005B661A">
        <w:rPr>
          <w:lang w:eastAsia="ru-RU"/>
        </w:rPr>
        <w:t xml:space="preserve"> </w:t>
      </w:r>
      <w:r>
        <w:rPr>
          <w:lang w:eastAsia="ru-RU"/>
        </w:rPr>
        <w:t xml:space="preserve">Ежедневно осуществляется контроль за </w:t>
      </w:r>
      <w:r w:rsidR="005B661A" w:rsidRPr="005B661A">
        <w:rPr>
          <w:lang w:eastAsia="ru-RU"/>
        </w:rPr>
        <w:t>качество</w:t>
      </w:r>
      <w:r>
        <w:rPr>
          <w:lang w:eastAsia="ru-RU"/>
        </w:rPr>
        <w:t>м</w:t>
      </w:r>
      <w:r w:rsidR="005B661A" w:rsidRPr="005B661A">
        <w:rPr>
          <w:lang w:eastAsia="ru-RU"/>
        </w:rPr>
        <w:t xml:space="preserve"> </w:t>
      </w:r>
      <w:r w:rsidRPr="005B661A">
        <w:rPr>
          <w:lang w:eastAsia="ru-RU"/>
        </w:rPr>
        <w:t xml:space="preserve">продуктов </w:t>
      </w:r>
      <w:r w:rsidR="005B661A" w:rsidRPr="005B661A">
        <w:rPr>
          <w:lang w:eastAsia="ru-RU"/>
        </w:rPr>
        <w:t>поступающих</w:t>
      </w:r>
      <w:r>
        <w:rPr>
          <w:lang w:eastAsia="ru-RU"/>
        </w:rPr>
        <w:t>на склад</w:t>
      </w:r>
      <w:r w:rsidR="005B661A" w:rsidRPr="005B661A">
        <w:rPr>
          <w:lang w:eastAsia="ru-RU"/>
        </w:rPr>
        <w:t>, условия</w:t>
      </w:r>
      <w:r>
        <w:rPr>
          <w:lang w:eastAsia="ru-RU"/>
        </w:rPr>
        <w:t>ми</w:t>
      </w:r>
      <w:r w:rsidR="005B661A" w:rsidRPr="005B661A">
        <w:rPr>
          <w:lang w:eastAsia="ru-RU"/>
        </w:rPr>
        <w:t xml:space="preserve"> их хранения, соблюдение</w:t>
      </w:r>
      <w:r>
        <w:rPr>
          <w:lang w:eastAsia="ru-RU"/>
        </w:rPr>
        <w:t>м</w:t>
      </w:r>
      <w:r w:rsidR="005B661A" w:rsidRPr="005B661A">
        <w:rPr>
          <w:lang w:eastAsia="ru-RU"/>
        </w:rPr>
        <w:t xml:space="preserve"> сроков реализации, технологи</w:t>
      </w:r>
      <w:r w:rsidR="0097787B">
        <w:rPr>
          <w:lang w:eastAsia="ru-RU"/>
        </w:rPr>
        <w:t>ей</w:t>
      </w:r>
      <w:r w:rsidR="005B661A" w:rsidRPr="005B661A">
        <w:rPr>
          <w:lang w:eastAsia="ru-RU"/>
        </w:rPr>
        <w:t xml:space="preserve"> приготовления блюд, качество готовой пищи, </w:t>
      </w:r>
      <w:r w:rsidR="0097787B">
        <w:rPr>
          <w:lang w:eastAsia="ru-RU"/>
        </w:rPr>
        <w:t>выполнением норм питания.</w:t>
      </w:r>
    </w:p>
    <w:p w:rsidR="007D483B" w:rsidRDefault="007D483B" w:rsidP="00152E11">
      <w:pPr>
        <w:ind w:left="720" w:hanging="720"/>
        <w:jc w:val="center"/>
        <w:rPr>
          <w:b/>
        </w:rPr>
      </w:pPr>
    </w:p>
    <w:p w:rsidR="00152E11" w:rsidRPr="00152E11" w:rsidRDefault="00152E11" w:rsidP="00152E11">
      <w:pPr>
        <w:ind w:left="720" w:hanging="720"/>
        <w:jc w:val="center"/>
        <w:rPr>
          <w:b/>
        </w:rPr>
      </w:pPr>
      <w:r w:rsidRPr="00152E11">
        <w:rPr>
          <w:b/>
        </w:rPr>
        <w:t>Работа с детьми и подростками в каникулярное время</w:t>
      </w:r>
    </w:p>
    <w:p w:rsidR="008344FB" w:rsidRDefault="008344FB" w:rsidP="002C03BB">
      <w:pPr>
        <w:ind w:left="720" w:hanging="720"/>
        <w:jc w:val="center"/>
        <w:rPr>
          <w:b/>
        </w:rPr>
      </w:pPr>
    </w:p>
    <w:p w:rsidR="00152E11" w:rsidRDefault="00152E11" w:rsidP="002C03BB">
      <w:pPr>
        <w:ind w:left="720" w:hanging="720"/>
        <w:jc w:val="center"/>
        <w:rPr>
          <w:b/>
        </w:rPr>
      </w:pPr>
      <w:r w:rsidRPr="00152E11">
        <w:rPr>
          <w:b/>
        </w:rPr>
        <w:t>Летняя оздоровительная кампания:</w:t>
      </w:r>
    </w:p>
    <w:p w:rsidR="008344FB" w:rsidRPr="00152E11" w:rsidRDefault="008344FB" w:rsidP="002C03BB">
      <w:pPr>
        <w:ind w:left="720" w:hanging="720"/>
        <w:jc w:val="center"/>
        <w:rPr>
          <w:b/>
        </w:rPr>
      </w:pPr>
    </w:p>
    <w:p w:rsidR="00152E11" w:rsidRPr="00152E11" w:rsidRDefault="00152E11" w:rsidP="008344FB">
      <w:pPr>
        <w:spacing w:line="360" w:lineRule="auto"/>
        <w:ind w:left="720" w:hanging="720"/>
        <w:jc w:val="both"/>
      </w:pPr>
      <w:r w:rsidRPr="00152E11">
        <w:t>1 смена – с 02.06. по 22.06.- проект «</w:t>
      </w:r>
      <w:r w:rsidR="00A637B5">
        <w:t>Разноцветное лето</w:t>
      </w:r>
      <w:r w:rsidRPr="00152E11">
        <w:t>»</w:t>
      </w:r>
    </w:p>
    <w:p w:rsidR="00152E11" w:rsidRPr="00152E11" w:rsidRDefault="00152E11" w:rsidP="008344FB">
      <w:pPr>
        <w:spacing w:line="360" w:lineRule="auto"/>
        <w:ind w:left="720" w:hanging="720"/>
        <w:jc w:val="both"/>
      </w:pPr>
      <w:r w:rsidRPr="00152E11">
        <w:t>2 смена – с 25.06. по 15.07. – проект «</w:t>
      </w:r>
      <w:r w:rsidR="00A637B5">
        <w:t>Времена года</w:t>
      </w:r>
      <w:r w:rsidRPr="00152E11">
        <w:t>»</w:t>
      </w:r>
    </w:p>
    <w:p w:rsidR="00152E11" w:rsidRPr="00152E11" w:rsidRDefault="00152E11" w:rsidP="008344FB">
      <w:pPr>
        <w:spacing w:line="360" w:lineRule="auto"/>
        <w:ind w:left="720" w:hanging="720"/>
        <w:jc w:val="both"/>
      </w:pPr>
      <w:r w:rsidRPr="00152E11">
        <w:t>3 смена – с 18.07. по 07.08. – проект «</w:t>
      </w:r>
      <w:r w:rsidR="00A637B5">
        <w:t>Добрая воля</w:t>
      </w:r>
      <w:r w:rsidRPr="00152E11">
        <w:t>»</w:t>
      </w:r>
    </w:p>
    <w:p w:rsidR="00152E11" w:rsidRPr="00152E11" w:rsidRDefault="00152E11" w:rsidP="008344FB">
      <w:pPr>
        <w:spacing w:line="360" w:lineRule="auto"/>
        <w:ind w:left="720" w:hanging="720"/>
        <w:jc w:val="both"/>
      </w:pPr>
      <w:r w:rsidRPr="00152E11">
        <w:t>4 смена с10.08 по 30.08. – проект «Олимпия»</w:t>
      </w:r>
    </w:p>
    <w:p w:rsidR="00152E11" w:rsidRPr="00152E11" w:rsidRDefault="00152E11" w:rsidP="008344FB">
      <w:pPr>
        <w:spacing w:line="360" w:lineRule="auto"/>
        <w:ind w:firstLine="566"/>
        <w:jc w:val="both"/>
      </w:pPr>
      <w:r w:rsidRPr="00152E11">
        <w:t>В дни осенних, зимних, весенних каникул работа ведется по одному из блоков проектов, в зависимости от заявленных участников смен.</w:t>
      </w:r>
    </w:p>
    <w:p w:rsidR="00152E11" w:rsidRDefault="00A637B5" w:rsidP="008344FB">
      <w:pPr>
        <w:spacing w:line="360" w:lineRule="auto"/>
        <w:ind w:firstLine="566"/>
        <w:jc w:val="both"/>
      </w:pPr>
      <w:r>
        <w:t>В 2018</w:t>
      </w:r>
      <w:r w:rsidR="00152E11" w:rsidRPr="00152E11">
        <w:t xml:space="preserve"> году </w:t>
      </w:r>
      <w:r>
        <w:t xml:space="preserve"> заработал </w:t>
      </w:r>
      <w:r w:rsidR="00152E11" w:rsidRPr="00152E11">
        <w:t>п</w:t>
      </w:r>
      <w:r>
        <w:t>роект «Из дошколят в ученики» .</w:t>
      </w:r>
    </w:p>
    <w:p w:rsidR="004F7762" w:rsidRDefault="00E206DB" w:rsidP="008344FB">
      <w:pPr>
        <w:spacing w:line="360" w:lineRule="auto"/>
        <w:ind w:firstLine="567"/>
        <w:contextualSpacing/>
        <w:jc w:val="both"/>
      </w:pPr>
      <w:r>
        <w:t>Также в ленюю оздоровительную кампанию</w:t>
      </w:r>
      <w:r w:rsidR="004F7762">
        <w:t xml:space="preserve"> на базе лагеря проходят смены палаточных лагерей: Дзержинского центра патриотического воспитания  «Отечество» , Нижегородского центра дополнительного образования «Юность», Нижегородской школы № 156 Сормовкого района.</w:t>
      </w:r>
    </w:p>
    <w:p w:rsidR="008344FB" w:rsidRDefault="008344FB" w:rsidP="008344FB">
      <w:pPr>
        <w:spacing w:line="360" w:lineRule="auto"/>
        <w:ind w:firstLine="567"/>
        <w:contextualSpacing/>
        <w:jc w:val="both"/>
      </w:pPr>
    </w:p>
    <w:p w:rsidR="0097787B" w:rsidRDefault="0097787B" w:rsidP="002C03BB">
      <w:pPr>
        <w:ind w:left="142" w:firstLine="566"/>
        <w:jc w:val="center"/>
        <w:rPr>
          <w:b/>
        </w:rPr>
      </w:pPr>
    </w:p>
    <w:p w:rsidR="00152E11" w:rsidRDefault="00152E11" w:rsidP="002C03BB">
      <w:pPr>
        <w:ind w:left="142" w:firstLine="566"/>
        <w:jc w:val="center"/>
        <w:rPr>
          <w:b/>
        </w:rPr>
      </w:pPr>
      <w:r w:rsidRPr="00152E11">
        <w:rPr>
          <w:b/>
        </w:rPr>
        <w:t>Работа во внеурочное время</w:t>
      </w:r>
      <w:r w:rsidR="007D483B">
        <w:rPr>
          <w:b/>
        </w:rPr>
        <w:t>, выходные  и праздничные дни</w:t>
      </w:r>
    </w:p>
    <w:p w:rsidR="00191955" w:rsidRPr="00152E11" w:rsidRDefault="00191955" w:rsidP="002C03BB">
      <w:pPr>
        <w:ind w:left="142" w:firstLine="566"/>
        <w:jc w:val="center"/>
        <w:rPr>
          <w:b/>
        </w:rPr>
      </w:pPr>
    </w:p>
    <w:p w:rsidR="00152E11" w:rsidRPr="00152E11" w:rsidRDefault="00152E11" w:rsidP="008344FB">
      <w:pPr>
        <w:spacing w:line="360" w:lineRule="auto"/>
        <w:ind w:left="142" w:hanging="142"/>
        <w:jc w:val="both"/>
      </w:pPr>
      <w:r w:rsidRPr="00152E11">
        <w:t xml:space="preserve"> </w:t>
      </w:r>
      <w:r w:rsidRPr="00152E11">
        <w:tab/>
      </w:r>
      <w:r w:rsidRPr="00152E11">
        <w:tab/>
        <w:t xml:space="preserve">В выходные дни действуют такие проекты, как «Уикенд без родителей» участниками которого являются обучающиеся одного класса или объединения (кружка). Проект «Выходные всей семьей» направлен на совместную деятельность детей и их родителей. Так же на базе центра ежегодно проводятся различные лидерские и военно-патриотические  смены. Центр активно сотрудничает с областными и районными центрами дополнительного образования. </w:t>
      </w:r>
    </w:p>
    <w:p w:rsidR="00152E11" w:rsidRPr="00152E11" w:rsidRDefault="00152E11" w:rsidP="008344FB">
      <w:pPr>
        <w:spacing w:line="360" w:lineRule="auto"/>
        <w:ind w:left="142" w:hanging="142"/>
        <w:jc w:val="both"/>
      </w:pPr>
      <w:r w:rsidRPr="00152E11">
        <w:lastRenderedPageBreak/>
        <w:tab/>
      </w:r>
      <w:r w:rsidRPr="00152E11">
        <w:tab/>
        <w:t>Большая работа ведется по организации тематических детских мероприятий, посвященных различным праздникам: Новый год в Энергетике, 8 марта – международный женский день, 23 февраля – День защитника Отечества, выпускные вечера по окончании 4 и 9 классов, а также для выпускников детских садов. Каждое мероприятие разрабатывается индивидуально, в зависимости от пожеланий участников и возможностей центра. В роли ведущих данных праздников выступают вожатые и воспитатели СПО «Вертикаль».</w:t>
      </w:r>
    </w:p>
    <w:p w:rsidR="002C03BB" w:rsidRDefault="002C03BB" w:rsidP="002C03BB">
      <w:pPr>
        <w:ind w:left="142" w:hanging="142"/>
        <w:jc w:val="center"/>
        <w:rPr>
          <w:b/>
        </w:rPr>
      </w:pPr>
    </w:p>
    <w:p w:rsidR="002C03BB" w:rsidRDefault="002C03BB" w:rsidP="002C03BB">
      <w:pPr>
        <w:ind w:left="142" w:hanging="142"/>
        <w:jc w:val="center"/>
        <w:rPr>
          <w:b/>
        </w:rPr>
      </w:pPr>
      <w:r w:rsidRPr="002C03BB">
        <w:rPr>
          <w:b/>
        </w:rPr>
        <w:t>Работа с родителями и общественностью.</w:t>
      </w:r>
    </w:p>
    <w:p w:rsidR="002C03BB" w:rsidRPr="002C03BB" w:rsidRDefault="002C03BB" w:rsidP="002C03BB">
      <w:pPr>
        <w:ind w:left="142" w:hanging="142"/>
        <w:jc w:val="center"/>
        <w:rPr>
          <w:b/>
        </w:rPr>
      </w:pPr>
    </w:p>
    <w:p w:rsidR="00191955" w:rsidRDefault="002C03BB" w:rsidP="008344FB">
      <w:pPr>
        <w:spacing w:line="360" w:lineRule="auto"/>
        <w:jc w:val="both"/>
      </w:pPr>
      <w:r w:rsidRPr="002C03BB">
        <w:tab/>
      </w:r>
      <w:r w:rsidRPr="002C03BB">
        <w:tab/>
        <w:t>Одной из задач центра является увеличение количества воспитанников и сохранения контингента. Решение этой задачи можно достигнуть путем улучшения материально-технической базы, повышением уровня образования  педагогического коллектива и привлечения родителей или законных представителей к сотрудничеству.  Улучшение материально-технической базы ведется по программе развития центра и по мере финансирования. Для привлечения родителей или законных представителей в центре работает проект «Выходные всей семьей», в котором принимают участие дети и их родственники. Организуются Дни открытых дверей для знакомства с условиями проживания в центре</w:t>
      </w:r>
      <w:r w:rsidR="00191955">
        <w:t>, сотрудники центра приглашаются на общерайонные родительские собрания, где рассказывают о бытовых  условиях, запускаемых проектах,  педагогическом персонале.</w:t>
      </w:r>
    </w:p>
    <w:p w:rsidR="002C03BB" w:rsidRPr="002C03BB" w:rsidRDefault="00191955" w:rsidP="008344FB">
      <w:pPr>
        <w:spacing w:line="360" w:lineRule="auto"/>
        <w:jc w:val="both"/>
      </w:pPr>
      <w:r>
        <w:t>В</w:t>
      </w:r>
      <w:r w:rsidR="002C03BB" w:rsidRPr="002C03BB">
        <w:t>едется рекламная кампания:</w:t>
      </w:r>
    </w:p>
    <w:p w:rsidR="002C03BB" w:rsidRPr="002C03BB" w:rsidRDefault="002C03BB" w:rsidP="00AC3457">
      <w:pPr>
        <w:numPr>
          <w:ilvl w:val="0"/>
          <w:numId w:val="1"/>
        </w:numPr>
        <w:suppressAutoHyphens w:val="0"/>
        <w:spacing w:line="360" w:lineRule="auto"/>
        <w:jc w:val="both"/>
      </w:pPr>
      <w:r w:rsidRPr="002C03BB">
        <w:t>Размещение информации о работе центра, стоимости услуг и  переченя необходимых документов на собственном  сайте и сайте администрации Володарского муниципального района.</w:t>
      </w:r>
    </w:p>
    <w:p w:rsidR="002C03BB" w:rsidRPr="002C03BB" w:rsidRDefault="002C03BB" w:rsidP="00AC3457">
      <w:pPr>
        <w:numPr>
          <w:ilvl w:val="0"/>
          <w:numId w:val="1"/>
        </w:numPr>
        <w:suppressAutoHyphens w:val="0"/>
        <w:spacing w:line="360" w:lineRule="auto"/>
        <w:jc w:val="both"/>
      </w:pPr>
      <w:r w:rsidRPr="002C03BB">
        <w:t>Раздача листовок с информацией по образовательным и дошкольным учреждениям.</w:t>
      </w:r>
    </w:p>
    <w:p w:rsidR="002C03BB" w:rsidRPr="002C03BB" w:rsidRDefault="002C03BB" w:rsidP="00AC3457">
      <w:pPr>
        <w:numPr>
          <w:ilvl w:val="0"/>
          <w:numId w:val="1"/>
        </w:numPr>
        <w:suppressAutoHyphens w:val="0"/>
        <w:spacing w:line="360" w:lineRule="auto"/>
        <w:jc w:val="both"/>
      </w:pPr>
      <w:r w:rsidRPr="002C03BB">
        <w:t>Размещение информации и создание групп в социальных сетях.</w:t>
      </w:r>
    </w:p>
    <w:p w:rsidR="002C03BB" w:rsidRPr="002C03BB" w:rsidRDefault="002C03BB" w:rsidP="00AC3457">
      <w:pPr>
        <w:numPr>
          <w:ilvl w:val="0"/>
          <w:numId w:val="1"/>
        </w:numPr>
        <w:suppressAutoHyphens w:val="0"/>
        <w:spacing w:line="360" w:lineRule="auto"/>
        <w:jc w:val="both"/>
      </w:pPr>
      <w:r w:rsidRPr="002C03BB">
        <w:t>Индивидуальные консультации</w:t>
      </w:r>
    </w:p>
    <w:p w:rsidR="00191955" w:rsidRDefault="00191955" w:rsidP="00191955">
      <w:pPr>
        <w:pStyle w:val="aff1"/>
        <w:ind w:left="502"/>
        <w:jc w:val="center"/>
        <w:rPr>
          <w:b/>
        </w:rPr>
      </w:pPr>
      <w:r w:rsidRPr="00191955">
        <w:rPr>
          <w:b/>
        </w:rPr>
        <w:t xml:space="preserve">Система лечебно-профилактической </w:t>
      </w:r>
      <w:r w:rsidR="003E6EE5">
        <w:rPr>
          <w:b/>
        </w:rPr>
        <w:t xml:space="preserve"> и оздоровительной </w:t>
      </w:r>
      <w:r w:rsidRPr="00191955">
        <w:rPr>
          <w:b/>
        </w:rPr>
        <w:t>работы.</w:t>
      </w:r>
    </w:p>
    <w:p w:rsidR="003E6EE5" w:rsidRPr="00191955" w:rsidRDefault="003E6EE5" w:rsidP="00191955">
      <w:pPr>
        <w:pStyle w:val="aff1"/>
        <w:ind w:left="502"/>
        <w:jc w:val="center"/>
        <w:rPr>
          <w:b/>
        </w:rPr>
      </w:pPr>
    </w:p>
    <w:p w:rsidR="00191955" w:rsidRPr="00191955" w:rsidRDefault="00191955" w:rsidP="00191955">
      <w:pPr>
        <w:spacing w:line="360" w:lineRule="auto"/>
        <w:ind w:firstLine="425"/>
        <w:contextualSpacing/>
        <w:jc w:val="both"/>
      </w:pPr>
      <w:r w:rsidRPr="00191955">
        <w:t>Главными задачами организации медицинской помощи несовершеннолетним в период отдыха и оздоровления являются: оказание своевременной качественной медицинской помощи, профилактика заболеваний, формирование здорового образа жизни.</w:t>
      </w:r>
    </w:p>
    <w:p w:rsidR="00191955" w:rsidRPr="00191955" w:rsidRDefault="00191955" w:rsidP="00191955">
      <w:pPr>
        <w:spacing w:line="360" w:lineRule="auto"/>
        <w:ind w:firstLine="425"/>
        <w:contextualSpacing/>
        <w:jc w:val="both"/>
      </w:pPr>
      <w:r w:rsidRPr="00191955">
        <w:t>В ДОЛ «Энергетик» есть медицинский пункт-отдельно стоящее одноэтажное каменное здание с двумя изоляторами , кабинетом врача, комнатой дежурной медицинской сестры, процедурным кабинетом и буфетной.</w:t>
      </w:r>
    </w:p>
    <w:p w:rsidR="00191955" w:rsidRPr="00191955" w:rsidRDefault="00191955" w:rsidP="00191955">
      <w:pPr>
        <w:spacing w:line="360" w:lineRule="auto"/>
        <w:ind w:firstLine="425"/>
        <w:contextualSpacing/>
        <w:jc w:val="both"/>
      </w:pPr>
      <w:r w:rsidRPr="00191955">
        <w:t xml:space="preserve">Медицинский пункт имеет необходимое оборудование и набор лекарственных средств для оказания первой  медицинской помощи воспитанникам лагеря. В учреждении круглосуточно </w:t>
      </w:r>
      <w:r w:rsidRPr="00191955">
        <w:lastRenderedPageBreak/>
        <w:t>посменно дежурят</w:t>
      </w:r>
      <w:r w:rsidR="00A637B5">
        <w:t xml:space="preserve"> медицинские работники. Поданы документы на лицензирование медицинской деятельности.</w:t>
      </w:r>
    </w:p>
    <w:p w:rsidR="003E6EE5" w:rsidRDefault="00A56445" w:rsidP="003E6EE5">
      <w:pPr>
        <w:pStyle w:val="aff1"/>
        <w:suppressAutoHyphens w:val="0"/>
        <w:spacing w:line="360" w:lineRule="auto"/>
        <w:ind w:left="360"/>
        <w:jc w:val="both"/>
      </w:pPr>
      <w:r>
        <w:t>Медицинским персоналом</w:t>
      </w:r>
      <w:r w:rsidR="003E6EE5">
        <w:t xml:space="preserve"> ведется следующая лечебно-профилактическая работа:</w:t>
      </w:r>
    </w:p>
    <w:p w:rsidR="003E6EE5" w:rsidRDefault="003E6EE5" w:rsidP="00AC3457">
      <w:pPr>
        <w:pStyle w:val="aff1"/>
        <w:numPr>
          <w:ilvl w:val="0"/>
          <w:numId w:val="10"/>
        </w:numPr>
        <w:suppressAutoHyphens w:val="0"/>
        <w:spacing w:line="360" w:lineRule="auto"/>
        <w:jc w:val="both"/>
      </w:pPr>
      <w:r w:rsidRPr="003E6EE5">
        <w:t>Прием детей в лагерь с осмотром на педикулез и чесотку.</w:t>
      </w:r>
    </w:p>
    <w:p w:rsidR="003E6EE5" w:rsidRPr="003E6EE5" w:rsidRDefault="003E6EE5" w:rsidP="00AC3457">
      <w:pPr>
        <w:pStyle w:val="aff1"/>
        <w:numPr>
          <w:ilvl w:val="0"/>
          <w:numId w:val="10"/>
        </w:numPr>
        <w:suppressAutoHyphens w:val="0"/>
        <w:spacing w:line="360" w:lineRule="auto"/>
        <w:jc w:val="both"/>
      </w:pPr>
      <w:r w:rsidRPr="003E6EE5">
        <w:t>Проверка медицинких документов воспитанников на наличии необходимых исследований и вакцинации.</w:t>
      </w:r>
    </w:p>
    <w:p w:rsidR="003E6EE5" w:rsidRPr="003E6EE5" w:rsidRDefault="003E6EE5" w:rsidP="00AC3457">
      <w:pPr>
        <w:pStyle w:val="aff1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Комплектование детей по отрядам в соответствии в возрастом.</w:t>
      </w:r>
    </w:p>
    <w:p w:rsidR="003E6EE5" w:rsidRPr="003E6EE5" w:rsidRDefault="003E6EE5" w:rsidP="00AC3457">
      <w:pPr>
        <w:pStyle w:val="aff1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Вычленение воспитанников, которым нужен особый подход: уменьшеная физическая нагрузка, диета в питании(аллергия) и т.п.</w:t>
      </w:r>
    </w:p>
    <w:p w:rsidR="003E6EE5" w:rsidRPr="003E6EE5" w:rsidRDefault="003E6EE5" w:rsidP="00AC3457">
      <w:pPr>
        <w:pStyle w:val="aff1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Ознакомление вожатых и воспитателей с этими списками, контроль за исполнением рекомендаций.</w:t>
      </w:r>
    </w:p>
    <w:p w:rsidR="003E6EE5" w:rsidRPr="003E6EE5" w:rsidRDefault="003E6EE5" w:rsidP="00AC3457">
      <w:pPr>
        <w:pStyle w:val="aff1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Контроль за соблюдением детьми режима дня, проведением банных  дней, сменой постельного белья, за соблюдением детьми личной гигиены.</w:t>
      </w:r>
    </w:p>
    <w:p w:rsidR="003E6EE5" w:rsidRPr="003E6EE5" w:rsidRDefault="003E6EE5" w:rsidP="00AC3457">
      <w:pPr>
        <w:pStyle w:val="aff1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Контроль за санитарным состоянием  пищеблока , отбор пищевых проб и обеспечение их соответствующего хранения.</w:t>
      </w:r>
    </w:p>
    <w:p w:rsidR="003E6EE5" w:rsidRPr="003E6EE5" w:rsidRDefault="003E6EE5" w:rsidP="00AC3457">
      <w:pPr>
        <w:pStyle w:val="aff1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Ежедневный осмотр сотруднико  пищеблока и детей дежурного отряда на отсутствие кожных и инфекционных заболеваний.</w:t>
      </w:r>
    </w:p>
    <w:p w:rsidR="003E6EE5" w:rsidRPr="003E6EE5" w:rsidRDefault="003E6EE5" w:rsidP="00AC3457">
      <w:pPr>
        <w:pStyle w:val="aff1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Ведение соответствующей медицинской документации: журнал бракеража готовой продукции, журнал здоровья сотрудников пищеблока, журнал витаминизации третьих блюд, журнал температурного режими в холодильном оборудовании, журнал амбулаторного приема,  журнал осмотра на педикулез и чесотку, журнал кварцевания процедурного кабинета, журнал диспансерного учета и т.д.</w:t>
      </w:r>
    </w:p>
    <w:p w:rsidR="003E6EE5" w:rsidRPr="003E6EE5" w:rsidRDefault="003E6EE5" w:rsidP="00AC3457">
      <w:pPr>
        <w:pStyle w:val="aff1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Омотр детей и допуск их на спортивные мероприятия, обязательное присутствие на этих мероприятиях.</w:t>
      </w:r>
    </w:p>
    <w:p w:rsidR="003E6EE5" w:rsidRPr="003E6EE5" w:rsidRDefault="003E6EE5" w:rsidP="00AC3457">
      <w:pPr>
        <w:pStyle w:val="aff1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Ведение амбулаторного приема детей и сотрудников, при необходимости госпитализации сопровождение больного ребенка до медицинского учреждения.</w:t>
      </w:r>
    </w:p>
    <w:p w:rsidR="003E6EE5" w:rsidRPr="003E6EE5" w:rsidRDefault="003E6EE5" w:rsidP="00AC3457">
      <w:pPr>
        <w:pStyle w:val="aff1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Немедленное информирование органов Роспотребнадзора про случаи острых инфекционных заболеваний.</w:t>
      </w:r>
    </w:p>
    <w:p w:rsidR="003E6EE5" w:rsidRDefault="003E6EE5" w:rsidP="00AC3457">
      <w:pPr>
        <w:pStyle w:val="aff1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Проведение санитарно-просветительской работы (беседы с родителями и детьми, педагогическим персоналом).</w:t>
      </w:r>
    </w:p>
    <w:p w:rsidR="007A5043" w:rsidRDefault="007A5043" w:rsidP="007A5043">
      <w:pPr>
        <w:suppressAutoHyphens w:val="0"/>
        <w:spacing w:line="360" w:lineRule="auto"/>
        <w:jc w:val="both"/>
      </w:pPr>
    </w:p>
    <w:p w:rsidR="00A637B5" w:rsidRDefault="00A637B5" w:rsidP="007A5043">
      <w:pPr>
        <w:suppressAutoHyphens w:val="0"/>
        <w:spacing w:line="360" w:lineRule="auto"/>
        <w:jc w:val="both"/>
      </w:pPr>
    </w:p>
    <w:p w:rsidR="00A637B5" w:rsidRDefault="00A637B5" w:rsidP="007A5043">
      <w:pPr>
        <w:suppressAutoHyphens w:val="0"/>
        <w:spacing w:line="360" w:lineRule="auto"/>
        <w:jc w:val="both"/>
      </w:pPr>
    </w:p>
    <w:p w:rsidR="00A637B5" w:rsidRDefault="00A637B5" w:rsidP="007A5043">
      <w:pPr>
        <w:suppressAutoHyphens w:val="0"/>
        <w:spacing w:line="360" w:lineRule="auto"/>
        <w:jc w:val="both"/>
      </w:pPr>
    </w:p>
    <w:p w:rsidR="00A56445" w:rsidRDefault="00A56445" w:rsidP="007A5043">
      <w:pPr>
        <w:suppressAutoHyphens w:val="0"/>
        <w:spacing w:line="360" w:lineRule="auto"/>
        <w:jc w:val="center"/>
        <w:rPr>
          <w:b/>
        </w:rPr>
      </w:pPr>
    </w:p>
    <w:p w:rsidR="007A5043" w:rsidRPr="007A5043" w:rsidRDefault="007A5043" w:rsidP="007A5043">
      <w:pPr>
        <w:suppressAutoHyphens w:val="0"/>
        <w:spacing w:line="360" w:lineRule="auto"/>
        <w:jc w:val="center"/>
        <w:rPr>
          <w:b/>
        </w:rPr>
      </w:pPr>
      <w:r w:rsidRPr="007A5043">
        <w:rPr>
          <w:b/>
        </w:rPr>
        <w:lastRenderedPageBreak/>
        <w:t>Психолого-педагогическое сопровождение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260"/>
        <w:gridCol w:w="1701"/>
        <w:gridCol w:w="3098"/>
      </w:tblGrid>
      <w:tr w:rsidR="007A5043" w:rsidRPr="00573B2A" w:rsidTr="007A5043">
        <w:trPr>
          <w:trHeight w:hRule="exact" w:val="142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43" w:rsidRPr="00573B2A" w:rsidRDefault="007A5043" w:rsidP="007A5043">
            <w:pPr>
              <w:pStyle w:val="31"/>
              <w:shd w:val="clear" w:color="auto" w:fill="auto"/>
              <w:spacing w:line="278" w:lineRule="exact"/>
              <w:ind w:left="120" w:right="131" w:firstLine="0"/>
              <w:jc w:val="left"/>
            </w:pPr>
            <w:r>
              <w:t>Наименование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43" w:rsidRPr="00573B2A" w:rsidRDefault="007A5043" w:rsidP="00C71CBF">
            <w:pPr>
              <w:pStyle w:val="31"/>
              <w:shd w:val="clear" w:color="auto" w:fill="auto"/>
              <w:spacing w:line="240" w:lineRule="exact"/>
              <w:ind w:left="132" w:right="124" w:firstLine="0"/>
              <w:jc w:val="left"/>
            </w:pPr>
            <w:r w:rsidRPr="00573B2A">
              <w:t>Формы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43" w:rsidRPr="00573B2A" w:rsidRDefault="007A5043" w:rsidP="00C71CBF">
            <w:pPr>
              <w:pStyle w:val="31"/>
              <w:shd w:val="clear" w:color="auto" w:fill="auto"/>
              <w:spacing w:line="240" w:lineRule="exact"/>
              <w:ind w:left="120" w:firstLine="0"/>
              <w:jc w:val="left"/>
            </w:pPr>
            <w:r w:rsidRPr="00573B2A">
              <w:t>Педагогические</w:t>
            </w:r>
          </w:p>
          <w:p w:rsidR="007A5043" w:rsidRPr="00573B2A" w:rsidRDefault="007A5043" w:rsidP="00C71CBF">
            <w:pPr>
              <w:pStyle w:val="31"/>
              <w:shd w:val="clear" w:color="auto" w:fill="auto"/>
              <w:spacing w:line="240" w:lineRule="exact"/>
              <w:ind w:left="120" w:firstLine="0"/>
              <w:jc w:val="left"/>
            </w:pPr>
            <w:r w:rsidRPr="00573B2A">
              <w:t>кадры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043" w:rsidRPr="00573B2A" w:rsidRDefault="007A5043" w:rsidP="00C71CBF">
            <w:pPr>
              <w:pStyle w:val="31"/>
              <w:shd w:val="clear" w:color="auto" w:fill="auto"/>
              <w:spacing w:line="240" w:lineRule="exact"/>
              <w:ind w:left="120" w:firstLine="0"/>
              <w:jc w:val="left"/>
            </w:pPr>
            <w:r w:rsidRPr="00573B2A">
              <w:t>Результат</w:t>
            </w:r>
          </w:p>
        </w:tc>
      </w:tr>
      <w:tr w:rsidR="007A5043" w:rsidRPr="00573B2A" w:rsidTr="007A5043">
        <w:trPr>
          <w:trHeight w:hRule="exact" w:val="63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43" w:rsidRPr="00573B2A" w:rsidRDefault="007A5043" w:rsidP="007A5043">
            <w:pPr>
              <w:pStyle w:val="31"/>
              <w:shd w:val="clear" w:color="auto" w:fill="auto"/>
              <w:ind w:left="120" w:right="131" w:firstLine="0"/>
              <w:jc w:val="left"/>
            </w:pPr>
            <w:r>
              <w:t>«Ладья»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43" w:rsidRPr="00573B2A" w:rsidRDefault="007A5043" w:rsidP="007A5043">
            <w:pPr>
              <w:pStyle w:val="31"/>
              <w:shd w:val="clear" w:color="auto" w:fill="auto"/>
              <w:ind w:left="132" w:right="124" w:firstLine="0"/>
              <w:jc w:val="left"/>
            </w:pPr>
            <w:r w:rsidRPr="00573B2A">
              <w:t>Наблюдение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ind w:left="132" w:right="124" w:firstLine="0"/>
              <w:jc w:val="left"/>
            </w:pPr>
            <w:r w:rsidRPr="00573B2A">
              <w:t>Беседа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tabs>
                <w:tab w:val="left" w:pos="259"/>
              </w:tabs>
              <w:ind w:left="132" w:right="124" w:firstLine="0"/>
              <w:jc w:val="left"/>
            </w:pPr>
            <w:r w:rsidRPr="00573B2A">
              <w:t>Анкетирование</w:t>
            </w:r>
          </w:p>
          <w:p w:rsidR="007A5043" w:rsidRDefault="007A5043" w:rsidP="007A5043">
            <w:pPr>
              <w:pStyle w:val="31"/>
              <w:shd w:val="clear" w:color="auto" w:fill="auto"/>
              <w:tabs>
                <w:tab w:val="left" w:pos="259"/>
              </w:tabs>
              <w:ind w:left="132" w:right="124" w:firstLine="0"/>
              <w:jc w:val="left"/>
            </w:pPr>
            <w:r w:rsidRPr="00573B2A">
              <w:t xml:space="preserve">Тестирование 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tabs>
                <w:tab w:val="left" w:pos="259"/>
              </w:tabs>
              <w:ind w:left="132" w:right="124" w:firstLine="0"/>
              <w:jc w:val="left"/>
            </w:pPr>
            <w:r w:rsidRPr="00573B2A">
              <w:t>Заполнение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ind w:left="132" w:right="124" w:firstLine="0"/>
              <w:jc w:val="left"/>
            </w:pPr>
            <w:r w:rsidRPr="00573B2A">
              <w:t>«Экрана настроения»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ind w:left="132" w:right="124" w:firstLine="0"/>
              <w:jc w:val="left"/>
            </w:pPr>
            <w:r w:rsidRPr="00573B2A">
              <w:t>Индивидуальные и групповые консультации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ind w:left="132" w:right="124" w:firstLine="0"/>
              <w:jc w:val="left"/>
            </w:pPr>
            <w:r w:rsidRPr="00573B2A">
              <w:t>Консультирование по запросу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ind w:left="132" w:right="124" w:firstLine="0"/>
              <w:jc w:val="left"/>
            </w:pPr>
            <w:r>
              <w:t>Тренинги личностного роста.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tabs>
                <w:tab w:val="left" w:pos="557"/>
              </w:tabs>
              <w:ind w:right="124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43" w:rsidRPr="00573B2A" w:rsidRDefault="007A5043" w:rsidP="00C71CBF">
            <w:pPr>
              <w:pStyle w:val="31"/>
              <w:shd w:val="clear" w:color="auto" w:fill="auto"/>
              <w:spacing w:line="271" w:lineRule="exact"/>
              <w:ind w:left="120" w:firstLine="0"/>
              <w:jc w:val="left"/>
            </w:pPr>
            <w:r w:rsidRPr="00573B2A">
              <w:t>Педагог-</w:t>
            </w:r>
          </w:p>
          <w:p w:rsidR="007A5043" w:rsidRPr="00573B2A" w:rsidRDefault="007A5043" w:rsidP="00C71CBF">
            <w:pPr>
              <w:pStyle w:val="31"/>
              <w:shd w:val="clear" w:color="auto" w:fill="auto"/>
              <w:spacing w:line="271" w:lineRule="exact"/>
              <w:ind w:left="120" w:firstLine="0"/>
              <w:jc w:val="left"/>
            </w:pPr>
            <w:r w:rsidRPr="00573B2A">
              <w:t>психолог</w:t>
            </w:r>
          </w:p>
          <w:p w:rsidR="007A5043" w:rsidRDefault="007A5043" w:rsidP="00C71CBF">
            <w:pPr>
              <w:pStyle w:val="31"/>
              <w:shd w:val="clear" w:color="auto" w:fill="auto"/>
              <w:spacing w:line="271" w:lineRule="exact"/>
              <w:ind w:left="120" w:firstLine="0"/>
              <w:jc w:val="left"/>
            </w:pPr>
            <w:r>
              <w:t>Воспитатели</w:t>
            </w:r>
          </w:p>
          <w:p w:rsidR="007A5043" w:rsidRPr="00573B2A" w:rsidRDefault="007A5043" w:rsidP="00C71CBF">
            <w:pPr>
              <w:pStyle w:val="31"/>
              <w:shd w:val="clear" w:color="auto" w:fill="auto"/>
              <w:spacing w:line="271" w:lineRule="exact"/>
              <w:ind w:left="120" w:firstLine="0"/>
              <w:jc w:val="left"/>
            </w:pPr>
            <w:r>
              <w:t>Вожатые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43" w:rsidRPr="00573B2A" w:rsidRDefault="007A5043" w:rsidP="007A5043">
            <w:pPr>
              <w:pStyle w:val="31"/>
              <w:shd w:val="clear" w:color="auto" w:fill="auto"/>
              <w:spacing w:line="276" w:lineRule="exact"/>
              <w:ind w:left="124" w:right="111" w:firstLine="0"/>
              <w:jc w:val="left"/>
            </w:pPr>
            <w:r>
              <w:t>1.</w:t>
            </w:r>
            <w:r w:rsidRPr="00573B2A">
              <w:t>Создание благоприятного психологического климата для полноценного личностного развития и социализации ребёнка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spacing w:line="276" w:lineRule="exact"/>
              <w:ind w:left="124" w:right="111" w:firstLine="0"/>
              <w:jc w:val="left"/>
            </w:pPr>
            <w:r>
              <w:t>2.</w:t>
            </w:r>
            <w:r w:rsidRPr="00573B2A">
              <w:t>Психологическое сопровождение каждого ребенка и педагога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spacing w:line="276" w:lineRule="exact"/>
              <w:ind w:left="124" w:right="111" w:firstLine="0"/>
              <w:jc w:val="left"/>
            </w:pPr>
            <w:r>
              <w:t>3.</w:t>
            </w:r>
            <w:r w:rsidRPr="00573B2A">
              <w:t>Реализация возрастных особенностей детей с опорой на специфику сенситивности и с учетом индивидуальной «зоны ближайшего развития»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spacing w:line="276" w:lineRule="exact"/>
              <w:ind w:left="124" w:right="111" w:firstLine="0"/>
              <w:jc w:val="left"/>
            </w:pPr>
            <w:r>
              <w:t>4.</w:t>
            </w:r>
            <w:r w:rsidRPr="00573B2A">
              <w:t>Выявление и развитие внутренних личностных факторов, способствующих стойкости к влияниям сложной социальной ситуации общества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spacing w:line="276" w:lineRule="exact"/>
              <w:ind w:left="124" w:right="111" w:firstLine="0"/>
              <w:jc w:val="left"/>
            </w:pPr>
            <w:r>
              <w:t>5.</w:t>
            </w:r>
            <w:r w:rsidRPr="00573B2A">
              <w:t>Сохранение и укрепление психологического здоровья</w:t>
            </w:r>
          </w:p>
          <w:p w:rsidR="007A5043" w:rsidRPr="00573B2A" w:rsidRDefault="007A5043" w:rsidP="00C71CBF">
            <w:pPr>
              <w:pStyle w:val="31"/>
              <w:shd w:val="clear" w:color="auto" w:fill="auto"/>
              <w:spacing w:line="276" w:lineRule="exact"/>
              <w:ind w:left="120" w:right="111" w:firstLine="4"/>
              <w:jc w:val="left"/>
            </w:pPr>
          </w:p>
        </w:tc>
      </w:tr>
    </w:tbl>
    <w:p w:rsidR="008A17D0" w:rsidRDefault="008A17D0" w:rsidP="008A17D0">
      <w:pPr>
        <w:ind w:left="720" w:hanging="720"/>
        <w:jc w:val="center"/>
        <w:rPr>
          <w:b/>
        </w:rPr>
      </w:pPr>
    </w:p>
    <w:p w:rsidR="007A5043" w:rsidRPr="00191955" w:rsidRDefault="007A5043" w:rsidP="008A17D0">
      <w:pPr>
        <w:ind w:left="720" w:hanging="720"/>
        <w:jc w:val="center"/>
        <w:rPr>
          <w:b/>
        </w:rPr>
      </w:pPr>
    </w:p>
    <w:p w:rsidR="0036188B" w:rsidRDefault="0036188B" w:rsidP="003F2CB1">
      <w:pPr>
        <w:pStyle w:val="Default"/>
        <w:jc w:val="center"/>
        <w:rPr>
          <w:b/>
        </w:rPr>
      </w:pPr>
      <w:r>
        <w:rPr>
          <w:b/>
        </w:rPr>
        <w:t>Кадровое   обеспечение</w:t>
      </w:r>
    </w:p>
    <w:p w:rsidR="003E6EE5" w:rsidRPr="003C4FFB" w:rsidRDefault="003E6EE5" w:rsidP="003F2CB1">
      <w:pPr>
        <w:pStyle w:val="Default"/>
        <w:jc w:val="center"/>
        <w:rPr>
          <w:b/>
        </w:rPr>
      </w:pPr>
    </w:p>
    <w:p w:rsidR="0036188B" w:rsidRPr="00C62F0F" w:rsidRDefault="00A637B5" w:rsidP="005B661A">
      <w:pPr>
        <w:spacing w:line="360" w:lineRule="auto"/>
        <w:ind w:left="357"/>
        <w:jc w:val="both"/>
      </w:pPr>
      <w:r>
        <w:t>На 01.04.2018</w:t>
      </w:r>
      <w:r w:rsidR="003F2CB1">
        <w:t xml:space="preserve"> года </w:t>
      </w:r>
      <w:r w:rsidR="00E21AD7">
        <w:t xml:space="preserve"> постоянный </w:t>
      </w:r>
      <w:r w:rsidR="003F2CB1">
        <w:t>к</w:t>
      </w:r>
      <w:r w:rsidR="0036188B">
        <w:t xml:space="preserve">оличественный состав работников в учреждении </w:t>
      </w:r>
      <w:r w:rsidR="0036188B" w:rsidRPr="00C62F0F">
        <w:t xml:space="preserve">составляет - </w:t>
      </w:r>
      <w:r w:rsidR="00B61C44">
        <w:t>23</w:t>
      </w:r>
      <w:r w:rsidR="00E21AD7">
        <w:t>человека</w:t>
      </w:r>
    </w:p>
    <w:p w:rsidR="0036188B" w:rsidRPr="00C62F0F" w:rsidRDefault="0036188B" w:rsidP="005B661A">
      <w:pPr>
        <w:spacing w:line="360" w:lineRule="auto"/>
        <w:ind w:left="357"/>
        <w:jc w:val="both"/>
      </w:pPr>
      <w:r w:rsidRPr="00C62F0F">
        <w:t>Из них:</w:t>
      </w:r>
    </w:p>
    <w:p w:rsidR="00B61C44" w:rsidRDefault="00B61C44" w:rsidP="005B661A">
      <w:pPr>
        <w:spacing w:line="360" w:lineRule="auto"/>
        <w:ind w:left="357"/>
        <w:jc w:val="both"/>
      </w:pPr>
      <w:r>
        <w:t>Административный персонал-4 человека</w:t>
      </w:r>
    </w:p>
    <w:p w:rsidR="00B61C44" w:rsidRDefault="00B61C44" w:rsidP="005B661A">
      <w:pPr>
        <w:spacing w:line="360" w:lineRule="auto"/>
        <w:ind w:left="357"/>
        <w:jc w:val="both"/>
      </w:pPr>
      <w:r>
        <w:t>Прочий персонал -19 человек</w:t>
      </w:r>
    </w:p>
    <w:p w:rsidR="0036188B" w:rsidRDefault="00E21AD7" w:rsidP="005B661A">
      <w:pPr>
        <w:spacing w:line="360" w:lineRule="auto"/>
        <w:ind w:left="357" w:firstLine="352"/>
        <w:jc w:val="both"/>
        <w:rPr>
          <w:rStyle w:val="af1"/>
        </w:rPr>
      </w:pPr>
      <w:r>
        <w:rPr>
          <w:rStyle w:val="af1"/>
        </w:rPr>
        <w:t xml:space="preserve"> Временные сотрудники набираются на смену в следующем составе(таблици составлена из расчета на максимальное количество воспитанников в летний период, ежесменно происходит корриктировка штатного расписания в зависимости от набранного количества детей.) Все сотрудники набираемые на временную работу проходят медицинский осмотр, гигиеническую аттестацию и предоставляют справку о несудимости.</w:t>
      </w:r>
    </w:p>
    <w:p w:rsidR="00A637B5" w:rsidRDefault="00A637B5" w:rsidP="005B661A">
      <w:pPr>
        <w:spacing w:line="360" w:lineRule="auto"/>
        <w:ind w:left="357" w:firstLine="352"/>
        <w:jc w:val="both"/>
        <w:rPr>
          <w:rStyle w:val="af1"/>
        </w:rPr>
      </w:pPr>
    </w:p>
    <w:p w:rsidR="00A637B5" w:rsidRDefault="00A637B5" w:rsidP="005B661A">
      <w:pPr>
        <w:spacing w:line="360" w:lineRule="auto"/>
        <w:ind w:left="357" w:firstLine="352"/>
        <w:jc w:val="both"/>
        <w:rPr>
          <w:rStyle w:val="af1"/>
        </w:rPr>
      </w:pPr>
    </w:p>
    <w:p w:rsidR="004F7762" w:rsidRDefault="004F7762" w:rsidP="005B661A">
      <w:pPr>
        <w:jc w:val="both"/>
        <w:rPr>
          <w:rStyle w:val="af1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1594"/>
        <w:gridCol w:w="1245"/>
        <w:gridCol w:w="1418"/>
        <w:gridCol w:w="1555"/>
        <w:gridCol w:w="1429"/>
      </w:tblGrid>
      <w:tr w:rsidR="00E21AD7" w:rsidRPr="009759F6" w:rsidTr="00E21AD7">
        <w:tc>
          <w:tcPr>
            <w:tcW w:w="9990" w:type="dxa"/>
            <w:gridSpan w:val="6"/>
          </w:tcPr>
          <w:p w:rsidR="00E21AD7" w:rsidRDefault="00E21AD7" w:rsidP="00C71CBF">
            <w:pPr>
              <w:jc w:val="center"/>
            </w:pPr>
            <w:r w:rsidRPr="00BB51DC">
              <w:rPr>
                <w:b/>
              </w:rPr>
              <w:lastRenderedPageBreak/>
              <w:t>Формирование кадрового состава</w:t>
            </w:r>
          </w:p>
        </w:tc>
      </w:tr>
      <w:tr w:rsidR="00E21AD7" w:rsidRPr="009759F6" w:rsidTr="00E21AD7">
        <w:tc>
          <w:tcPr>
            <w:tcW w:w="2749" w:type="dxa"/>
          </w:tcPr>
          <w:p w:rsidR="00E21AD7" w:rsidRPr="009759F6" w:rsidRDefault="00E21AD7" w:rsidP="00C71CBF">
            <w:pPr>
              <w:jc w:val="center"/>
            </w:pPr>
          </w:p>
        </w:tc>
        <w:tc>
          <w:tcPr>
            <w:tcW w:w="1594" w:type="dxa"/>
          </w:tcPr>
          <w:p w:rsidR="00E21AD7" w:rsidRPr="009759F6" w:rsidRDefault="00E21AD7" w:rsidP="00C71CBF">
            <w:pPr>
              <w:jc w:val="center"/>
            </w:pPr>
            <w:r w:rsidRPr="009759F6">
              <w:t>Количество по штату (ставок/чел.)</w:t>
            </w:r>
          </w:p>
        </w:tc>
        <w:tc>
          <w:tcPr>
            <w:tcW w:w="1245" w:type="dxa"/>
          </w:tcPr>
          <w:p w:rsidR="00E21AD7" w:rsidRPr="009759F6" w:rsidRDefault="00E21AD7" w:rsidP="00C71CBF">
            <w:pPr>
              <w:jc w:val="center"/>
            </w:pPr>
            <w:r w:rsidRPr="009759F6">
              <w:t>Набрано (чел.)</w:t>
            </w:r>
          </w:p>
        </w:tc>
        <w:tc>
          <w:tcPr>
            <w:tcW w:w="1418" w:type="dxa"/>
          </w:tcPr>
          <w:p w:rsidR="00E21AD7" w:rsidRPr="009759F6" w:rsidRDefault="00E21AD7" w:rsidP="00C71CBF">
            <w:pPr>
              <w:jc w:val="center"/>
            </w:pPr>
            <w:r w:rsidRPr="009759F6">
              <w:t>Вакансии (чел.)</w:t>
            </w:r>
          </w:p>
        </w:tc>
        <w:tc>
          <w:tcPr>
            <w:tcW w:w="1555" w:type="dxa"/>
          </w:tcPr>
          <w:p w:rsidR="00E21AD7" w:rsidRPr="009759F6" w:rsidRDefault="00E21AD7" w:rsidP="00E21AD7">
            <w:pPr>
              <w:jc w:val="center"/>
            </w:pPr>
            <w:r>
              <w:t xml:space="preserve">Прошли гиг.обучение </w:t>
            </w:r>
          </w:p>
        </w:tc>
        <w:tc>
          <w:tcPr>
            <w:tcW w:w="1429" w:type="dxa"/>
          </w:tcPr>
          <w:p w:rsidR="00E21AD7" w:rsidRDefault="00E21AD7" w:rsidP="00E21AD7">
            <w:pPr>
              <w:jc w:val="center"/>
            </w:pPr>
            <w:r>
              <w:t>Прошли  медосмотр</w:t>
            </w:r>
          </w:p>
        </w:tc>
      </w:tr>
      <w:tr w:rsidR="00E21AD7" w:rsidRPr="009759F6" w:rsidTr="00E21AD7">
        <w:tc>
          <w:tcPr>
            <w:tcW w:w="2749" w:type="dxa"/>
          </w:tcPr>
          <w:p w:rsidR="00E21AD7" w:rsidRPr="009759F6" w:rsidRDefault="00E21AD7" w:rsidP="00C71CBF">
            <w:r w:rsidRPr="009759F6">
              <w:t>Педагогические работники</w:t>
            </w:r>
          </w:p>
        </w:tc>
        <w:tc>
          <w:tcPr>
            <w:tcW w:w="1594" w:type="dxa"/>
          </w:tcPr>
          <w:p w:rsidR="00E21AD7" w:rsidRPr="009759F6" w:rsidRDefault="00E21AD7" w:rsidP="00C71CBF">
            <w:r>
              <w:t>28</w:t>
            </w:r>
          </w:p>
        </w:tc>
        <w:tc>
          <w:tcPr>
            <w:tcW w:w="1245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18" w:type="dxa"/>
          </w:tcPr>
          <w:p w:rsidR="00E21AD7" w:rsidRPr="009759F6" w:rsidRDefault="00E21AD7" w:rsidP="00C71CBF">
            <w:r>
              <w:t>0</w:t>
            </w:r>
          </w:p>
        </w:tc>
        <w:tc>
          <w:tcPr>
            <w:tcW w:w="1555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29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E21AD7" w:rsidRPr="009759F6" w:rsidTr="00E21AD7">
        <w:tc>
          <w:tcPr>
            <w:tcW w:w="2749" w:type="dxa"/>
          </w:tcPr>
          <w:p w:rsidR="00E21AD7" w:rsidRPr="009759F6" w:rsidRDefault="00E21AD7" w:rsidP="00C71CBF">
            <w:r w:rsidRPr="009759F6">
              <w:t>Медицинские работники</w:t>
            </w:r>
          </w:p>
        </w:tc>
        <w:tc>
          <w:tcPr>
            <w:tcW w:w="1594" w:type="dxa"/>
          </w:tcPr>
          <w:p w:rsidR="00E21AD7" w:rsidRPr="009759F6" w:rsidRDefault="00E21AD7" w:rsidP="00C71CBF">
            <w:r>
              <w:t>2</w:t>
            </w:r>
          </w:p>
        </w:tc>
        <w:tc>
          <w:tcPr>
            <w:tcW w:w="1245" w:type="dxa"/>
          </w:tcPr>
          <w:p w:rsidR="00E21AD7" w:rsidRPr="009759F6" w:rsidRDefault="00E21AD7" w:rsidP="00C71CBF">
            <w:r>
              <w:t>2</w:t>
            </w:r>
          </w:p>
        </w:tc>
        <w:tc>
          <w:tcPr>
            <w:tcW w:w="1418" w:type="dxa"/>
          </w:tcPr>
          <w:p w:rsidR="00E21AD7" w:rsidRPr="00E21AD7" w:rsidRDefault="00E21AD7" w:rsidP="00C71CBF">
            <w:r>
              <w:t>0</w:t>
            </w:r>
          </w:p>
        </w:tc>
        <w:tc>
          <w:tcPr>
            <w:tcW w:w="1555" w:type="dxa"/>
          </w:tcPr>
          <w:p w:rsidR="00E21AD7" w:rsidRPr="009759F6" w:rsidRDefault="00E21AD7" w:rsidP="00C71CBF">
            <w:r>
              <w:t>2</w:t>
            </w:r>
          </w:p>
        </w:tc>
        <w:tc>
          <w:tcPr>
            <w:tcW w:w="1429" w:type="dxa"/>
          </w:tcPr>
          <w:p w:rsidR="00E21AD7" w:rsidRPr="009759F6" w:rsidRDefault="00E21AD7" w:rsidP="00C71CBF">
            <w:r>
              <w:t>2</w:t>
            </w:r>
          </w:p>
        </w:tc>
      </w:tr>
      <w:tr w:rsidR="00E21AD7" w:rsidRPr="009759F6" w:rsidTr="00E21AD7">
        <w:tc>
          <w:tcPr>
            <w:tcW w:w="2749" w:type="dxa"/>
          </w:tcPr>
          <w:p w:rsidR="00E21AD7" w:rsidRPr="009759F6" w:rsidRDefault="00E21AD7" w:rsidP="00C71CBF">
            <w:r w:rsidRPr="009759F6">
              <w:t>Работники пищеблока</w:t>
            </w:r>
          </w:p>
        </w:tc>
        <w:tc>
          <w:tcPr>
            <w:tcW w:w="1594" w:type="dxa"/>
          </w:tcPr>
          <w:p w:rsidR="00E21AD7" w:rsidRPr="009759F6" w:rsidRDefault="00E21AD7" w:rsidP="00C71CBF">
            <w:r>
              <w:t>12</w:t>
            </w:r>
          </w:p>
        </w:tc>
        <w:tc>
          <w:tcPr>
            <w:tcW w:w="1245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</w:tcPr>
          <w:p w:rsidR="00E21AD7" w:rsidRPr="009759F6" w:rsidRDefault="00E21AD7" w:rsidP="00C71CBF">
            <w:r>
              <w:t>0</w:t>
            </w:r>
          </w:p>
        </w:tc>
        <w:tc>
          <w:tcPr>
            <w:tcW w:w="1555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29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21AD7" w:rsidRPr="009759F6" w:rsidTr="00E21AD7">
        <w:tc>
          <w:tcPr>
            <w:tcW w:w="2749" w:type="dxa"/>
          </w:tcPr>
          <w:p w:rsidR="00E21AD7" w:rsidRPr="009759F6" w:rsidRDefault="00E21AD7" w:rsidP="00C71CBF">
            <w:r w:rsidRPr="009759F6">
              <w:t>Административно-хозяйственный персонал</w:t>
            </w:r>
          </w:p>
        </w:tc>
        <w:tc>
          <w:tcPr>
            <w:tcW w:w="1594" w:type="dxa"/>
          </w:tcPr>
          <w:p w:rsidR="00E21AD7" w:rsidRPr="009759F6" w:rsidRDefault="00E21AD7" w:rsidP="00C71CBF">
            <w:r>
              <w:t>3</w:t>
            </w:r>
          </w:p>
        </w:tc>
        <w:tc>
          <w:tcPr>
            <w:tcW w:w="1245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E21AD7" w:rsidRPr="009759F6" w:rsidRDefault="00E21AD7" w:rsidP="00C71CBF">
            <w:r>
              <w:t>0</w:t>
            </w:r>
          </w:p>
        </w:tc>
        <w:tc>
          <w:tcPr>
            <w:tcW w:w="1555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29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21AD7" w:rsidRPr="009759F6" w:rsidTr="00E21AD7">
        <w:tc>
          <w:tcPr>
            <w:tcW w:w="2749" w:type="dxa"/>
          </w:tcPr>
          <w:p w:rsidR="00E21AD7" w:rsidRDefault="00E21AD7" w:rsidP="00C71CBF">
            <w:r w:rsidRPr="009759F6">
              <w:t>Другие (указать специальность)</w:t>
            </w:r>
          </w:p>
          <w:p w:rsidR="00E21AD7" w:rsidRPr="009759F6" w:rsidRDefault="00E21AD7" w:rsidP="00C71CBF">
            <w:r>
              <w:t>Психолог</w:t>
            </w:r>
          </w:p>
        </w:tc>
        <w:tc>
          <w:tcPr>
            <w:tcW w:w="1594" w:type="dxa"/>
          </w:tcPr>
          <w:p w:rsidR="00E21AD7" w:rsidRPr="009759F6" w:rsidRDefault="00E21AD7" w:rsidP="00C71CBF">
            <w:r>
              <w:t>1</w:t>
            </w:r>
          </w:p>
        </w:tc>
        <w:tc>
          <w:tcPr>
            <w:tcW w:w="1245" w:type="dxa"/>
          </w:tcPr>
          <w:p w:rsidR="00E21AD7" w:rsidRPr="009759F6" w:rsidRDefault="00E21AD7" w:rsidP="00C71CBF">
            <w:r>
              <w:t>1</w:t>
            </w:r>
          </w:p>
        </w:tc>
        <w:tc>
          <w:tcPr>
            <w:tcW w:w="1418" w:type="dxa"/>
          </w:tcPr>
          <w:p w:rsidR="00E21AD7" w:rsidRPr="009759F6" w:rsidRDefault="00E21AD7" w:rsidP="00C71CBF">
            <w:r>
              <w:t>0</w:t>
            </w:r>
          </w:p>
        </w:tc>
        <w:tc>
          <w:tcPr>
            <w:tcW w:w="1555" w:type="dxa"/>
          </w:tcPr>
          <w:p w:rsidR="00E21AD7" w:rsidRPr="009759F6" w:rsidRDefault="00E21AD7" w:rsidP="00C71CBF">
            <w:r>
              <w:t>1</w:t>
            </w:r>
          </w:p>
        </w:tc>
        <w:tc>
          <w:tcPr>
            <w:tcW w:w="1429" w:type="dxa"/>
          </w:tcPr>
          <w:p w:rsidR="00E21AD7" w:rsidRPr="009759F6" w:rsidRDefault="00E21AD7" w:rsidP="00C71CBF">
            <w:r>
              <w:t>1</w:t>
            </w:r>
          </w:p>
        </w:tc>
      </w:tr>
    </w:tbl>
    <w:p w:rsidR="005B661A" w:rsidRDefault="005B661A" w:rsidP="005B661A">
      <w:pPr>
        <w:spacing w:before="100" w:beforeAutospacing="1" w:after="167" w:line="360" w:lineRule="auto"/>
        <w:ind w:firstLine="709"/>
        <w:contextualSpacing/>
        <w:jc w:val="both"/>
      </w:pPr>
    </w:p>
    <w:p w:rsidR="005B661A" w:rsidRPr="005B661A" w:rsidRDefault="005B661A" w:rsidP="005B661A">
      <w:pPr>
        <w:spacing w:before="100" w:beforeAutospacing="1" w:after="167" w:line="360" w:lineRule="auto"/>
        <w:ind w:firstLine="709"/>
        <w:contextualSpacing/>
        <w:jc w:val="both"/>
      </w:pPr>
      <w:r w:rsidRPr="005B661A">
        <w:t xml:space="preserve">На сегодняшний день в учреждении при </w:t>
      </w:r>
      <w:r>
        <w:t>не</w:t>
      </w:r>
      <w:r w:rsidRPr="005B661A">
        <w:t xml:space="preserve">полной загрузке смены временно работают  </w:t>
      </w:r>
      <w:r>
        <w:t xml:space="preserve">12 </w:t>
      </w:r>
      <w:r w:rsidRPr="005B661A">
        <w:t xml:space="preserve"> педагогических работников. От того, насколько воспитателям и педагогам удается повлиять на отношение детей к образованию, своевременно оказать необходимую помощь, зависит успех смены. Поэтому большое внимание уделяется развитию  педагогического потенциала работников. С начала 2010 года коллектив пополняется молодыми, энергичными ребятами. </w:t>
      </w:r>
    </w:p>
    <w:p w:rsidR="005B661A" w:rsidRPr="005B661A" w:rsidRDefault="005B661A" w:rsidP="005B661A">
      <w:pPr>
        <w:spacing w:before="100" w:beforeAutospacing="1" w:after="167" w:line="360" w:lineRule="auto"/>
        <w:ind w:firstLine="709"/>
        <w:contextualSpacing/>
        <w:jc w:val="both"/>
      </w:pPr>
      <w:r w:rsidRPr="005B661A">
        <w:rPr>
          <w:bCs/>
        </w:rPr>
        <w:t xml:space="preserve">Все воспитатели и вожатые постоянно повышают свой педагогический уровень </w:t>
      </w:r>
      <w:r w:rsidRPr="005B661A">
        <w:t xml:space="preserve">на проводимых методических объединениях, семинарах, практикумах, педагогических советах, консультациях, открытых занятиях и т.д. </w:t>
      </w:r>
    </w:p>
    <w:p w:rsidR="005B661A" w:rsidRDefault="005B661A" w:rsidP="005B661A">
      <w:pPr>
        <w:spacing w:before="100" w:beforeAutospacing="1" w:after="167" w:line="360" w:lineRule="auto"/>
        <w:contextualSpacing/>
      </w:pPr>
      <w:r w:rsidRPr="005B661A">
        <w:t>Успешной реализации намеченных планов работы способствуют разнообразные метод</w:t>
      </w:r>
      <w:r>
        <w:t>ические формы работы с кадрами:</w:t>
      </w:r>
    </w:p>
    <w:p w:rsidR="005B661A" w:rsidRDefault="005B661A" w:rsidP="005B661A">
      <w:pPr>
        <w:spacing w:before="100" w:beforeAutospacing="1" w:after="167" w:line="360" w:lineRule="auto"/>
        <w:contextualSpacing/>
      </w:pPr>
      <w:r>
        <w:t>- педсоветы,</w:t>
      </w:r>
    </w:p>
    <w:p w:rsidR="008344FB" w:rsidRDefault="005B661A" w:rsidP="005B661A">
      <w:pPr>
        <w:spacing w:before="100" w:beforeAutospacing="1" w:after="167" w:line="360" w:lineRule="auto"/>
        <w:contextualSpacing/>
      </w:pPr>
      <w:r w:rsidRPr="005B661A">
        <w:t>- теоретические и практические семинары,</w:t>
      </w:r>
    </w:p>
    <w:p w:rsidR="008344FB" w:rsidRDefault="005B661A" w:rsidP="005B661A">
      <w:pPr>
        <w:spacing w:before="100" w:beforeAutospacing="1" w:after="167" w:line="360" w:lineRule="auto"/>
        <w:contextualSpacing/>
      </w:pPr>
      <w:r w:rsidRPr="005B661A">
        <w:t>- деловые игры,</w:t>
      </w:r>
    </w:p>
    <w:p w:rsidR="008344FB" w:rsidRDefault="008344FB" w:rsidP="005B661A">
      <w:pPr>
        <w:spacing w:before="100" w:beforeAutospacing="1" w:after="167" w:line="360" w:lineRule="auto"/>
        <w:contextualSpacing/>
      </w:pPr>
      <w:r>
        <w:t>- дискуссии,</w:t>
      </w:r>
    </w:p>
    <w:p w:rsidR="008344FB" w:rsidRDefault="008344FB" w:rsidP="005B661A">
      <w:pPr>
        <w:spacing w:before="100" w:beforeAutospacing="1" w:after="167" w:line="360" w:lineRule="auto"/>
        <w:contextualSpacing/>
      </w:pPr>
      <w:r>
        <w:t>- круглые столы,</w:t>
      </w:r>
    </w:p>
    <w:p w:rsidR="008344FB" w:rsidRDefault="005B661A" w:rsidP="005B661A">
      <w:pPr>
        <w:spacing w:before="100" w:beforeAutospacing="1" w:after="167" w:line="360" w:lineRule="auto"/>
        <w:contextualSpacing/>
      </w:pPr>
      <w:r w:rsidRPr="005B661A">
        <w:t xml:space="preserve">- творческие отчеты, </w:t>
      </w:r>
    </w:p>
    <w:p w:rsidR="005B661A" w:rsidRPr="005B661A" w:rsidRDefault="005B661A" w:rsidP="005B661A">
      <w:pPr>
        <w:spacing w:before="100" w:beforeAutospacing="1" w:after="167" w:line="360" w:lineRule="auto"/>
        <w:contextualSpacing/>
      </w:pPr>
      <w:r w:rsidRPr="005B661A">
        <w:t>Накопленный материал обобщается используется в методической работе.</w:t>
      </w:r>
    </w:p>
    <w:p w:rsidR="005B661A" w:rsidRPr="003E6EE5" w:rsidRDefault="005B661A" w:rsidP="003E6EE5">
      <w:pPr>
        <w:spacing w:before="100" w:beforeAutospacing="1" w:after="167" w:line="360" w:lineRule="auto"/>
        <w:ind w:firstLine="709"/>
        <w:contextualSpacing/>
        <w:jc w:val="both"/>
      </w:pPr>
      <w:r w:rsidRPr="005B661A">
        <w:rPr>
          <w:bCs/>
        </w:rPr>
        <w:t>П</w:t>
      </w:r>
      <w:r w:rsidRPr="005B661A">
        <w:t xml:space="preserve">едагоги центра постоянно повышают свой профессиональный уровень, посещают методические объединения, знакомятся с опытом работы своих коллег из других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оздоровления и воспитания детей. </w:t>
      </w:r>
    </w:p>
    <w:p w:rsidR="00640325" w:rsidRDefault="00640325" w:rsidP="00E21AD7">
      <w:pPr>
        <w:pStyle w:val="Default"/>
        <w:jc w:val="center"/>
        <w:rPr>
          <w:b/>
        </w:rPr>
      </w:pPr>
    </w:p>
    <w:p w:rsidR="00A56445" w:rsidRDefault="00A56445" w:rsidP="00E21AD7">
      <w:pPr>
        <w:pStyle w:val="Default"/>
        <w:jc w:val="center"/>
        <w:rPr>
          <w:b/>
        </w:rPr>
      </w:pPr>
    </w:p>
    <w:p w:rsidR="00A56445" w:rsidRDefault="00A56445" w:rsidP="00E21AD7">
      <w:pPr>
        <w:pStyle w:val="Default"/>
        <w:jc w:val="center"/>
        <w:rPr>
          <w:b/>
        </w:rPr>
      </w:pPr>
    </w:p>
    <w:p w:rsidR="00A56445" w:rsidRDefault="00A56445" w:rsidP="00E21AD7">
      <w:pPr>
        <w:pStyle w:val="Default"/>
        <w:jc w:val="center"/>
        <w:rPr>
          <w:b/>
        </w:rPr>
      </w:pPr>
    </w:p>
    <w:p w:rsidR="00A56445" w:rsidRDefault="00A56445" w:rsidP="00E21AD7">
      <w:pPr>
        <w:pStyle w:val="Default"/>
        <w:jc w:val="center"/>
        <w:rPr>
          <w:b/>
        </w:rPr>
      </w:pPr>
    </w:p>
    <w:p w:rsidR="00640325" w:rsidRDefault="00640325" w:rsidP="00E21AD7">
      <w:pPr>
        <w:pStyle w:val="Default"/>
        <w:jc w:val="center"/>
        <w:rPr>
          <w:b/>
        </w:rPr>
      </w:pPr>
    </w:p>
    <w:p w:rsidR="0036188B" w:rsidRDefault="0036188B" w:rsidP="00E21AD7">
      <w:pPr>
        <w:pStyle w:val="Default"/>
        <w:jc w:val="center"/>
        <w:rPr>
          <w:b/>
        </w:rPr>
      </w:pPr>
      <w:r>
        <w:rPr>
          <w:b/>
        </w:rPr>
        <w:t xml:space="preserve">Контингент </w:t>
      </w:r>
      <w:r w:rsidRPr="00407650">
        <w:rPr>
          <w:b/>
        </w:rPr>
        <w:t xml:space="preserve"> </w:t>
      </w:r>
      <w:r w:rsidR="00E21AD7">
        <w:rPr>
          <w:b/>
        </w:rPr>
        <w:t>воспитанников</w:t>
      </w:r>
    </w:p>
    <w:p w:rsidR="00E206DB" w:rsidRDefault="00E206DB" w:rsidP="00E21AD7">
      <w:pPr>
        <w:pStyle w:val="Default"/>
        <w:jc w:val="center"/>
        <w:rPr>
          <w:b/>
        </w:rPr>
      </w:pPr>
    </w:p>
    <w:p w:rsidR="00E206DB" w:rsidRDefault="00E206DB" w:rsidP="005B661A">
      <w:pPr>
        <w:pStyle w:val="Default"/>
        <w:spacing w:line="360" w:lineRule="auto"/>
        <w:ind w:firstLine="425"/>
        <w:jc w:val="both"/>
      </w:pPr>
      <w:r w:rsidRPr="00E206DB">
        <w:t>В лагерь приезжают дети и подростки  в основном из Нижегородской области</w:t>
      </w:r>
      <w:r>
        <w:t>. О</w:t>
      </w:r>
      <w:r w:rsidRPr="00E206DB">
        <w:t>сновная масса это ученики школ Володарского района,</w:t>
      </w:r>
      <w:r>
        <w:t xml:space="preserve"> но есть учащиеся и Краснобаковского, Сосновского, Воскресенского, Тонкинского района , а также городов Дзержинска и Н.Новгорода.</w:t>
      </w:r>
    </w:p>
    <w:p w:rsidR="00E206DB" w:rsidRDefault="00E206DB" w:rsidP="005B661A">
      <w:pPr>
        <w:pStyle w:val="Default"/>
        <w:spacing w:line="360" w:lineRule="auto"/>
        <w:ind w:firstLine="425"/>
        <w:jc w:val="both"/>
      </w:pPr>
      <w:r>
        <w:t>Частые гости в ДОЛ «Энергетик» воспитанники нижегородских спортивных школ-гимнастки, спортивные ориентировщики, лыжники, футболисты. Юные баскетболисты приезжали к нам из г. Ногинска Московской области.</w:t>
      </w:r>
    </w:p>
    <w:p w:rsidR="004F7762" w:rsidRDefault="004F7762" w:rsidP="005B661A">
      <w:pPr>
        <w:pStyle w:val="Default"/>
        <w:spacing w:line="360" w:lineRule="auto"/>
        <w:ind w:firstLine="425"/>
        <w:jc w:val="both"/>
      </w:pPr>
      <w:r>
        <w:t xml:space="preserve">Был опыт работы со слабослышащими и глухими детьми. </w:t>
      </w:r>
    </w:p>
    <w:p w:rsidR="004F7762" w:rsidRPr="00E206DB" w:rsidRDefault="004F7762" w:rsidP="005B661A">
      <w:pPr>
        <w:pStyle w:val="Default"/>
        <w:spacing w:line="360" w:lineRule="auto"/>
        <w:ind w:firstLine="425"/>
        <w:jc w:val="both"/>
      </w:pPr>
      <w:r>
        <w:t>Социальное положение воспитаников очень разное, приезжают дети из малообеспеченных, социальнонезащищенных семей, из неблагополучных семей, опекаемые дети и дети из приемных семей.  Обучающиеся состоящие на внутришкольном учете на учете в ПДН.</w:t>
      </w:r>
    </w:p>
    <w:p w:rsidR="00EF2D1F" w:rsidRDefault="00EF2D1F" w:rsidP="0036188B">
      <w:pPr>
        <w:pStyle w:val="Default"/>
      </w:pPr>
    </w:p>
    <w:p w:rsidR="0036188B" w:rsidRPr="00EF2D1F" w:rsidRDefault="0036188B" w:rsidP="0036188B">
      <w:pPr>
        <w:pStyle w:val="Default"/>
      </w:pPr>
      <w:r w:rsidRPr="00EF2D1F">
        <w:t>Воз</w:t>
      </w:r>
      <w:r w:rsidR="00EF2D1F">
        <w:t>растная картина примерно следующая: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2705"/>
        <w:gridCol w:w="1091"/>
        <w:gridCol w:w="1093"/>
        <w:gridCol w:w="1293"/>
        <w:gridCol w:w="1151"/>
        <w:gridCol w:w="1177"/>
        <w:gridCol w:w="1456"/>
      </w:tblGrid>
      <w:tr w:rsidR="0036188B" w:rsidRPr="008D7B68" w:rsidTr="00E206DB">
        <w:trPr>
          <w:tblCellSpacing w:w="20" w:type="dxa"/>
        </w:trPr>
        <w:tc>
          <w:tcPr>
            <w:tcW w:w="506" w:type="dxa"/>
            <w:vMerge w:val="restart"/>
            <w:shd w:val="clear" w:color="auto" w:fill="auto"/>
          </w:tcPr>
          <w:p w:rsidR="0036188B" w:rsidRPr="007259CF" w:rsidRDefault="0036188B" w:rsidP="00F34F93">
            <w:pPr>
              <w:rPr>
                <w:b/>
              </w:rPr>
            </w:pPr>
            <w:r w:rsidRPr="007259CF">
              <w:rPr>
                <w:b/>
              </w:rPr>
              <w:t>№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36188B" w:rsidRPr="007259CF" w:rsidRDefault="00A637B5" w:rsidP="00F34F93">
            <w:pPr>
              <w:rPr>
                <w:b/>
              </w:rPr>
            </w:pPr>
            <w:r>
              <w:rPr>
                <w:b/>
              </w:rPr>
              <w:t>Воспитанники</w:t>
            </w:r>
          </w:p>
        </w:tc>
        <w:tc>
          <w:tcPr>
            <w:tcW w:w="7201" w:type="dxa"/>
            <w:gridSpan w:val="6"/>
            <w:shd w:val="clear" w:color="auto" w:fill="auto"/>
          </w:tcPr>
          <w:p w:rsidR="0036188B" w:rsidRPr="007259CF" w:rsidRDefault="0036188B" w:rsidP="00F34F93">
            <w:pPr>
              <w:jc w:val="center"/>
              <w:rPr>
                <w:b/>
              </w:rPr>
            </w:pPr>
            <w:r w:rsidRPr="007259CF">
              <w:rPr>
                <w:b/>
              </w:rPr>
              <w:t>Количество лет</w:t>
            </w:r>
          </w:p>
        </w:tc>
      </w:tr>
      <w:tr w:rsidR="0036188B" w:rsidRPr="008D7B68" w:rsidTr="00E206DB">
        <w:trPr>
          <w:tblCellSpacing w:w="20" w:type="dxa"/>
        </w:trPr>
        <w:tc>
          <w:tcPr>
            <w:tcW w:w="506" w:type="dxa"/>
            <w:vMerge/>
            <w:shd w:val="clear" w:color="auto" w:fill="auto"/>
          </w:tcPr>
          <w:p w:rsidR="0036188B" w:rsidRPr="007259CF" w:rsidRDefault="0036188B" w:rsidP="00F34F93">
            <w:pPr>
              <w:rPr>
                <w:b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36188B" w:rsidRPr="007259CF" w:rsidRDefault="0036188B" w:rsidP="00F34F93">
            <w:pPr>
              <w:rPr>
                <w:b/>
              </w:rPr>
            </w:pPr>
          </w:p>
        </w:tc>
        <w:tc>
          <w:tcPr>
            <w:tcW w:w="1051" w:type="dxa"/>
            <w:shd w:val="clear" w:color="auto" w:fill="auto"/>
          </w:tcPr>
          <w:p w:rsidR="0036188B" w:rsidRPr="007259CF" w:rsidRDefault="0036188B" w:rsidP="00F34F93">
            <w:pPr>
              <w:jc w:val="center"/>
              <w:rPr>
                <w:b/>
              </w:rPr>
            </w:pPr>
            <w:r w:rsidRPr="007259CF">
              <w:rPr>
                <w:b/>
              </w:rPr>
              <w:t>До 7 лет</w:t>
            </w:r>
          </w:p>
        </w:tc>
        <w:tc>
          <w:tcPr>
            <w:tcW w:w="1053" w:type="dxa"/>
            <w:shd w:val="clear" w:color="auto" w:fill="auto"/>
          </w:tcPr>
          <w:p w:rsidR="0036188B" w:rsidRPr="007259CF" w:rsidRDefault="0036188B" w:rsidP="00F34F93">
            <w:pPr>
              <w:jc w:val="center"/>
              <w:rPr>
                <w:b/>
              </w:rPr>
            </w:pPr>
            <w:r w:rsidRPr="007259CF">
              <w:rPr>
                <w:b/>
              </w:rPr>
              <w:t>7-9 лет</w:t>
            </w:r>
          </w:p>
        </w:tc>
        <w:tc>
          <w:tcPr>
            <w:tcW w:w="1253" w:type="dxa"/>
            <w:shd w:val="clear" w:color="auto" w:fill="auto"/>
          </w:tcPr>
          <w:p w:rsidR="0036188B" w:rsidRPr="007259CF" w:rsidRDefault="0036188B" w:rsidP="00F34F93">
            <w:pPr>
              <w:jc w:val="center"/>
              <w:rPr>
                <w:b/>
              </w:rPr>
            </w:pPr>
            <w:r w:rsidRPr="007259CF">
              <w:rPr>
                <w:b/>
              </w:rPr>
              <w:t>10-13лет</w:t>
            </w:r>
          </w:p>
        </w:tc>
        <w:tc>
          <w:tcPr>
            <w:tcW w:w="1111" w:type="dxa"/>
            <w:shd w:val="clear" w:color="auto" w:fill="auto"/>
          </w:tcPr>
          <w:p w:rsidR="0036188B" w:rsidRPr="007259CF" w:rsidRDefault="0036188B" w:rsidP="00F34F93">
            <w:pPr>
              <w:jc w:val="center"/>
              <w:rPr>
                <w:b/>
              </w:rPr>
            </w:pPr>
            <w:r w:rsidRPr="007259CF">
              <w:rPr>
                <w:b/>
              </w:rPr>
              <w:t>14-15 лет</w:t>
            </w:r>
          </w:p>
        </w:tc>
        <w:tc>
          <w:tcPr>
            <w:tcW w:w="1137" w:type="dxa"/>
            <w:shd w:val="clear" w:color="auto" w:fill="auto"/>
          </w:tcPr>
          <w:p w:rsidR="0036188B" w:rsidRPr="007259CF" w:rsidRDefault="0036188B" w:rsidP="00F34F93">
            <w:pPr>
              <w:jc w:val="center"/>
              <w:rPr>
                <w:b/>
              </w:rPr>
            </w:pPr>
            <w:r w:rsidRPr="007259CF">
              <w:rPr>
                <w:b/>
              </w:rPr>
              <w:t>16-17лет</w:t>
            </w:r>
          </w:p>
        </w:tc>
        <w:tc>
          <w:tcPr>
            <w:tcW w:w="1396" w:type="dxa"/>
            <w:shd w:val="clear" w:color="auto" w:fill="auto"/>
          </w:tcPr>
          <w:p w:rsidR="0036188B" w:rsidRPr="007259CF" w:rsidRDefault="0036188B" w:rsidP="004F7762">
            <w:pPr>
              <w:jc w:val="center"/>
              <w:rPr>
                <w:b/>
              </w:rPr>
            </w:pPr>
            <w:r w:rsidRPr="007259CF">
              <w:rPr>
                <w:b/>
              </w:rPr>
              <w:t xml:space="preserve">18 </w:t>
            </w:r>
          </w:p>
        </w:tc>
      </w:tr>
      <w:tr w:rsidR="0036188B" w:rsidRPr="008D7B68" w:rsidTr="00E206DB">
        <w:trPr>
          <w:tblCellSpacing w:w="20" w:type="dxa"/>
        </w:trPr>
        <w:tc>
          <w:tcPr>
            <w:tcW w:w="506" w:type="dxa"/>
            <w:shd w:val="clear" w:color="auto" w:fill="auto"/>
          </w:tcPr>
          <w:p w:rsidR="0036188B" w:rsidRPr="008D7B68" w:rsidRDefault="0036188B" w:rsidP="00F34F93">
            <w:r w:rsidRPr="008D7B68">
              <w:t>1</w:t>
            </w:r>
          </w:p>
        </w:tc>
        <w:tc>
          <w:tcPr>
            <w:tcW w:w="2665" w:type="dxa"/>
            <w:shd w:val="clear" w:color="auto" w:fill="auto"/>
          </w:tcPr>
          <w:p w:rsidR="0036188B" w:rsidRPr="008D7B68" w:rsidRDefault="00E206DB" w:rsidP="00F34F93">
            <w:r>
              <w:t>Процентное соотношение</w:t>
            </w:r>
          </w:p>
        </w:tc>
        <w:tc>
          <w:tcPr>
            <w:tcW w:w="1051" w:type="dxa"/>
            <w:shd w:val="clear" w:color="auto" w:fill="auto"/>
          </w:tcPr>
          <w:p w:rsidR="0036188B" w:rsidRPr="008D7B68" w:rsidRDefault="00EF2D1F" w:rsidP="00F34F93">
            <w:r>
              <w:t>5</w:t>
            </w:r>
          </w:p>
        </w:tc>
        <w:tc>
          <w:tcPr>
            <w:tcW w:w="1053" w:type="dxa"/>
            <w:shd w:val="clear" w:color="auto" w:fill="auto"/>
          </w:tcPr>
          <w:p w:rsidR="0036188B" w:rsidRPr="008D7B68" w:rsidRDefault="00EF2D1F" w:rsidP="00F34F93">
            <w:r>
              <w:t>38</w:t>
            </w:r>
          </w:p>
        </w:tc>
        <w:tc>
          <w:tcPr>
            <w:tcW w:w="1253" w:type="dxa"/>
            <w:shd w:val="clear" w:color="auto" w:fill="auto"/>
          </w:tcPr>
          <w:p w:rsidR="0036188B" w:rsidRPr="008D7B68" w:rsidRDefault="004F7762" w:rsidP="00F34F93">
            <w:r>
              <w:t>45</w:t>
            </w:r>
          </w:p>
        </w:tc>
        <w:tc>
          <w:tcPr>
            <w:tcW w:w="1111" w:type="dxa"/>
            <w:shd w:val="clear" w:color="auto" w:fill="auto"/>
          </w:tcPr>
          <w:p w:rsidR="0036188B" w:rsidRPr="008D7B68" w:rsidRDefault="00EF2D1F" w:rsidP="00F34F93">
            <w:r>
              <w:t>9</w:t>
            </w:r>
          </w:p>
        </w:tc>
        <w:tc>
          <w:tcPr>
            <w:tcW w:w="1137" w:type="dxa"/>
            <w:shd w:val="clear" w:color="auto" w:fill="auto"/>
          </w:tcPr>
          <w:p w:rsidR="0036188B" w:rsidRPr="008D7B68" w:rsidRDefault="0036188B" w:rsidP="00F34F93">
            <w:r w:rsidRPr="008D7B68">
              <w:t>2</w:t>
            </w:r>
          </w:p>
        </w:tc>
        <w:tc>
          <w:tcPr>
            <w:tcW w:w="1396" w:type="dxa"/>
            <w:shd w:val="clear" w:color="auto" w:fill="auto"/>
          </w:tcPr>
          <w:p w:rsidR="0036188B" w:rsidRPr="008D7B68" w:rsidRDefault="004F7762" w:rsidP="00F34F93">
            <w:r>
              <w:t>1</w:t>
            </w:r>
          </w:p>
        </w:tc>
      </w:tr>
    </w:tbl>
    <w:p w:rsidR="00EF2D1F" w:rsidRDefault="00EF2D1F" w:rsidP="005B661A">
      <w:pPr>
        <w:spacing w:line="360" w:lineRule="auto"/>
      </w:pPr>
      <w:r>
        <w:t>Зачисление в лагерь происходит на основании:</w:t>
      </w:r>
    </w:p>
    <w:p w:rsidR="00EF2D1F" w:rsidRDefault="00EF2D1F" w:rsidP="005B661A">
      <w:pPr>
        <w:spacing w:line="360" w:lineRule="auto"/>
      </w:pPr>
      <w:r>
        <w:t>-Путевки</w:t>
      </w:r>
    </w:p>
    <w:p w:rsidR="00EF2D1F" w:rsidRDefault="00EF2D1F" w:rsidP="005B661A">
      <w:pPr>
        <w:spacing w:line="360" w:lineRule="auto"/>
      </w:pPr>
      <w:r>
        <w:t>-Договора сродителями</w:t>
      </w:r>
    </w:p>
    <w:p w:rsidR="001F3A40" w:rsidRDefault="00EF2D1F" w:rsidP="005B661A">
      <w:pPr>
        <w:spacing w:line="360" w:lineRule="auto"/>
      </w:pPr>
      <w:r>
        <w:t>-Приказа о зачислении в ДОЛ «Энергетик»</w:t>
      </w:r>
      <w:r w:rsidR="001F3A40">
        <w:t>.</w:t>
      </w:r>
    </w:p>
    <w:p w:rsidR="0036188B" w:rsidRDefault="0036188B" w:rsidP="003E6EE5">
      <w:pPr>
        <w:jc w:val="center"/>
        <w:rPr>
          <w:b/>
        </w:rPr>
      </w:pPr>
      <w:r w:rsidRPr="002B26FD">
        <w:rPr>
          <w:b/>
        </w:rPr>
        <w:t>Результативность</w:t>
      </w:r>
    </w:p>
    <w:p w:rsidR="003E6EE5" w:rsidRPr="002B26FD" w:rsidRDefault="003E6EE5" w:rsidP="003E6EE5">
      <w:pPr>
        <w:jc w:val="center"/>
        <w:rPr>
          <w:b/>
        </w:rPr>
      </w:pPr>
    </w:p>
    <w:p w:rsidR="00191955" w:rsidRPr="00191955" w:rsidRDefault="0036188B" w:rsidP="00191955">
      <w:pPr>
        <w:spacing w:line="360" w:lineRule="auto"/>
        <w:ind w:firstLine="284"/>
        <w:jc w:val="both"/>
      </w:pPr>
      <w:r>
        <w:t xml:space="preserve"> Основным показателем качества </w:t>
      </w:r>
      <w:r w:rsidR="00191955">
        <w:t xml:space="preserve">оздоровления и отдыха </w:t>
      </w:r>
      <w:r w:rsidR="00191955" w:rsidRPr="00191955">
        <w:t>воспитанников является процент эффективности оздоровления детей и подростков, который определяется в соответствии с методическими рекомендациями.</w:t>
      </w:r>
    </w:p>
    <w:p w:rsidR="0036188B" w:rsidRPr="00FE6F80" w:rsidRDefault="00191955" w:rsidP="003E6EE5">
      <w:pPr>
        <w:spacing w:line="360" w:lineRule="auto"/>
        <w:ind w:firstLine="284"/>
        <w:jc w:val="both"/>
      </w:pPr>
      <w:r w:rsidRPr="00191955">
        <w:t>Медицинскими сотрудниками в начале и в конце смены проводятся антропометрические и динамометрические измерения у воспитанников, затем они расчитывают по определеной формуле, какой оздоровительный эффект получил каждый ребенок.  В прошлом году положительный  оздоровительный эффект в ходе оздоровительной компании  получили в среднем 92% воспитанников. Что является хорошим показателем того, что все вместе взятые компоненты нашей работы ведут к хорошим результатам оздоровительной работы в лагере.</w:t>
      </w:r>
    </w:p>
    <w:p w:rsidR="005E4F84" w:rsidRDefault="005E4F84" w:rsidP="005E4F84"/>
    <w:p w:rsidR="005E4F84" w:rsidRDefault="005E4F84" w:rsidP="005E4F84"/>
    <w:p w:rsidR="005E4F84" w:rsidRDefault="005E4F84" w:rsidP="005E4F84"/>
    <w:p w:rsidR="006E229A" w:rsidRPr="005E4F84" w:rsidRDefault="005E4F84" w:rsidP="005E4F84">
      <w:r w:rsidRPr="005E4F84">
        <w:t xml:space="preserve">Директор                               </w:t>
      </w:r>
      <w:r>
        <w:t xml:space="preserve">                                                                                                Л.С. Куракина</w:t>
      </w:r>
    </w:p>
    <w:p w:rsidR="00C71CBF" w:rsidRDefault="00C71CBF" w:rsidP="00C71CBF">
      <w:pPr>
        <w:pStyle w:val="ConsPlusTitle"/>
        <w:jc w:val="center"/>
      </w:pPr>
      <w:r>
        <w:lastRenderedPageBreak/>
        <w:t>ПОКАЗАТЕЛИ</w:t>
      </w:r>
    </w:p>
    <w:p w:rsidR="00C71CBF" w:rsidRDefault="00C71CBF" w:rsidP="00C71CBF">
      <w:pPr>
        <w:pStyle w:val="ConsPlusTitle"/>
        <w:jc w:val="center"/>
      </w:pPr>
      <w:r>
        <w:t>ДЕЯТЕЛЬНОСТИ ОРГАНИЗАЦИИ ДОПОЛНИТЕЛЬНОГО ОБРАЗОВАНИЯ,</w:t>
      </w:r>
    </w:p>
    <w:p w:rsidR="00C71CBF" w:rsidRDefault="00C71CBF" w:rsidP="00C71CBF">
      <w:pPr>
        <w:pStyle w:val="ConsPlusTitle"/>
        <w:jc w:val="center"/>
      </w:pPr>
      <w:r>
        <w:t>ПОДЛЕЖАЩЕЙ САМООБСЛЕДОВАНИЮ</w:t>
      </w:r>
    </w:p>
    <w:p w:rsidR="00C71CBF" w:rsidRDefault="00C71CBF" w:rsidP="00C71CB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6172"/>
        <w:gridCol w:w="2191"/>
      </w:tblGrid>
      <w:tr w:rsidR="00C71CBF" w:rsidTr="005E4F84">
        <w:tc>
          <w:tcPr>
            <w:tcW w:w="1480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2191" w:type="dxa"/>
          </w:tcPr>
          <w:p w:rsidR="00C71CBF" w:rsidRDefault="00185998" w:rsidP="00C71CBF">
            <w:pPr>
              <w:pStyle w:val="ConsPlusNormal"/>
              <w:jc w:val="center"/>
            </w:pPr>
            <w:r>
              <w:t>817</w:t>
            </w:r>
            <w:r w:rsidR="005E4F84">
              <w:t xml:space="preserve"> 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2191" w:type="dxa"/>
          </w:tcPr>
          <w:p w:rsidR="00C71CBF" w:rsidRDefault="00185998" w:rsidP="00C71CBF">
            <w:pPr>
              <w:pStyle w:val="ConsPlusNormal"/>
              <w:jc w:val="center"/>
            </w:pPr>
            <w:r>
              <w:t>74</w:t>
            </w:r>
            <w:r w:rsidR="005E4F84">
              <w:t xml:space="preserve"> 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 xml:space="preserve">207 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2191" w:type="dxa"/>
          </w:tcPr>
          <w:p w:rsidR="00C71CBF" w:rsidRDefault="00185998" w:rsidP="00C71CBF">
            <w:pPr>
              <w:pStyle w:val="ConsPlusNormal"/>
              <w:jc w:val="center"/>
            </w:pPr>
            <w:r>
              <w:t>205</w:t>
            </w:r>
            <w:r w:rsidR="005E4F84">
              <w:t xml:space="preserve"> 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311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 xml:space="preserve">- 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91" w:type="dxa"/>
          </w:tcPr>
          <w:p w:rsidR="005E4F84" w:rsidRDefault="00185998" w:rsidP="00C71CBF">
            <w:pPr>
              <w:pStyle w:val="ConsPlusNormal"/>
              <w:jc w:val="center"/>
            </w:pPr>
            <w:r>
              <w:t xml:space="preserve">370 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46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1.6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91" w:type="dxa"/>
          </w:tcPr>
          <w:p w:rsidR="005E4F84" w:rsidRDefault="005E4F84" w:rsidP="00C71CBF">
            <w:pPr>
              <w:pStyle w:val="ConsPlusNormal"/>
              <w:jc w:val="center"/>
            </w:pPr>
            <w:r>
              <w:t>185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22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1.6.1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2191" w:type="dxa"/>
          </w:tcPr>
          <w:p w:rsidR="005E4F84" w:rsidRDefault="005E4F84" w:rsidP="00C71CBF">
            <w:pPr>
              <w:pStyle w:val="ConsPlusNormal"/>
              <w:jc w:val="center"/>
            </w:pPr>
            <w:r>
              <w:t xml:space="preserve">11 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1,3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1.6.2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2191" w:type="dxa"/>
          </w:tcPr>
          <w:p w:rsidR="005E4F84" w:rsidRDefault="00185998" w:rsidP="00C71CBF">
            <w:pPr>
              <w:pStyle w:val="ConsPlusNormal"/>
              <w:jc w:val="center"/>
            </w:pPr>
            <w:r>
              <w:t>28</w:t>
            </w:r>
            <w:r w:rsidR="005E4F84">
              <w:t xml:space="preserve"> 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4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1.6.3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Дети-мигранты</w:t>
            </w:r>
          </w:p>
        </w:tc>
        <w:tc>
          <w:tcPr>
            <w:tcW w:w="2191" w:type="dxa"/>
          </w:tcPr>
          <w:p w:rsidR="005E4F84" w:rsidRDefault="00185998" w:rsidP="00C71CBF">
            <w:pPr>
              <w:pStyle w:val="ConsPlusNormal"/>
              <w:jc w:val="center"/>
            </w:pPr>
            <w:r>
              <w:t>0</w:t>
            </w:r>
            <w:r w:rsidR="005E4F84">
              <w:t xml:space="preserve"> </w:t>
            </w:r>
            <w:r w:rsidR="00C71CBF">
              <w:t>человек/</w:t>
            </w:r>
          </w:p>
          <w:p w:rsidR="00C71CBF" w:rsidRDefault="00185998" w:rsidP="00C71CBF">
            <w:pPr>
              <w:pStyle w:val="ConsPlusNormal"/>
              <w:jc w:val="center"/>
            </w:pPr>
            <w:r>
              <w:t>0,0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1.6.4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2191" w:type="dxa"/>
          </w:tcPr>
          <w:p w:rsidR="005E4F84" w:rsidRDefault="00185998" w:rsidP="005E4F84">
            <w:pPr>
              <w:pStyle w:val="ConsPlusNormal"/>
            </w:pPr>
            <w:r>
              <w:t xml:space="preserve">141 </w:t>
            </w:r>
            <w:r w:rsidR="00C71CBF">
              <w:t>человек/</w:t>
            </w:r>
          </w:p>
          <w:p w:rsidR="00C71CBF" w:rsidRDefault="005E4F84" w:rsidP="005E4F84">
            <w:pPr>
              <w:pStyle w:val="ConsPlusNormal"/>
            </w:pPr>
            <w:r>
              <w:t>17,4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1.7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1.8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91" w:type="dxa"/>
          </w:tcPr>
          <w:p w:rsidR="005E4F84" w:rsidRDefault="00185998" w:rsidP="00C71CBF">
            <w:pPr>
              <w:pStyle w:val="ConsPlusNormal"/>
              <w:jc w:val="center"/>
            </w:pPr>
            <w:r>
              <w:t xml:space="preserve">29 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4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1.8.1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2191" w:type="dxa"/>
          </w:tcPr>
          <w:p w:rsidR="005E4F84" w:rsidRDefault="00185998" w:rsidP="00C71CBF">
            <w:pPr>
              <w:pStyle w:val="ConsPlusNormal"/>
              <w:jc w:val="center"/>
            </w:pPr>
            <w:r>
              <w:t>29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4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lastRenderedPageBreak/>
              <w:t>1.8.2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1.8.3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1.8.4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1.8.5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1.9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91" w:type="dxa"/>
          </w:tcPr>
          <w:p w:rsidR="005E4F84" w:rsidRDefault="00185998" w:rsidP="005E4F84">
            <w:pPr>
              <w:pStyle w:val="ConsPlusNormal"/>
              <w:jc w:val="center"/>
            </w:pPr>
            <w:r>
              <w:t>30</w:t>
            </w:r>
            <w:r w:rsidR="00C71CBF">
              <w:t>человек</w:t>
            </w:r>
          </w:p>
          <w:p w:rsidR="00C71CBF" w:rsidRDefault="005E4F84" w:rsidP="005E4F84">
            <w:pPr>
              <w:pStyle w:val="ConsPlusNormal"/>
              <w:jc w:val="center"/>
            </w:pPr>
            <w:r>
              <w:t>4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1.9.1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2191" w:type="dxa"/>
          </w:tcPr>
          <w:p w:rsidR="005E4F84" w:rsidRDefault="00185998" w:rsidP="00C71CBF">
            <w:pPr>
              <w:pStyle w:val="ConsPlusNormal"/>
              <w:jc w:val="center"/>
            </w:pPr>
            <w:r>
              <w:t>30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4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1.9.2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1.9.3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1.9.4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1.9.5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1.10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1.10.1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1.10.2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1.10.3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1.10.4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1.10.5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29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1.11.1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2191" w:type="dxa"/>
          </w:tcPr>
          <w:p w:rsidR="00C71CBF" w:rsidRDefault="00185998" w:rsidP="00C71CBF">
            <w:pPr>
              <w:pStyle w:val="ConsPlusNormal"/>
              <w:jc w:val="center"/>
            </w:pPr>
            <w:r>
              <w:t>26</w:t>
            </w:r>
            <w:r w:rsidR="00CD3AD2">
              <w:t xml:space="preserve">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1.11.2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2191" w:type="dxa"/>
          </w:tcPr>
          <w:p w:rsidR="00C71CBF" w:rsidRDefault="00185998" w:rsidP="00C71CBF">
            <w:pPr>
              <w:pStyle w:val="ConsPlusNormal"/>
              <w:jc w:val="center"/>
            </w:pPr>
            <w:r>
              <w:t>0</w:t>
            </w:r>
            <w:r w:rsidR="00CD3AD2">
              <w:t xml:space="preserve">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1.11.3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1.11.4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1.11.5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1 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1" w:type="dxa"/>
          </w:tcPr>
          <w:p w:rsidR="00CD3AD2" w:rsidRDefault="00CD3AD2" w:rsidP="00C71CBF">
            <w:pPr>
              <w:pStyle w:val="ConsPlusNormal"/>
              <w:jc w:val="center"/>
            </w:pPr>
            <w:r>
              <w:t>1</w:t>
            </w:r>
            <w:r w:rsidR="00C71CBF">
              <w:t>человек/</w:t>
            </w:r>
          </w:p>
          <w:p w:rsidR="00C71CBF" w:rsidRDefault="00CD3AD2" w:rsidP="00C71CBF">
            <w:pPr>
              <w:pStyle w:val="ConsPlusNormal"/>
              <w:jc w:val="center"/>
            </w:pPr>
            <w:r>
              <w:t>100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lastRenderedPageBreak/>
              <w:t>1.16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1.17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1.17.1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Высшая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1.17.2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Первая</w:t>
            </w:r>
          </w:p>
        </w:tc>
        <w:tc>
          <w:tcPr>
            <w:tcW w:w="2191" w:type="dxa"/>
          </w:tcPr>
          <w:p w:rsidR="00C71CBF" w:rsidRDefault="00CD3AD2" w:rsidP="00CD3AD2">
            <w:pPr>
              <w:pStyle w:val="ConsPlusNormal"/>
              <w:tabs>
                <w:tab w:val="center" w:pos="1393"/>
              </w:tabs>
            </w:pPr>
            <w:r>
              <w:tab/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1.18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1.18.1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До 5 лет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1.18.2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Свыше 30 лет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1.19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1.20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1" w:type="dxa"/>
          </w:tcPr>
          <w:p w:rsidR="00C71CBF" w:rsidRDefault="00CD3AD2" w:rsidP="00CD3AD2">
            <w:pPr>
              <w:pStyle w:val="ConsPlusNormal"/>
              <w:tabs>
                <w:tab w:val="center" w:pos="1393"/>
              </w:tabs>
            </w:pPr>
            <w:r>
              <w:t>-</w:t>
            </w:r>
            <w:r>
              <w:tab/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91" w:type="dxa"/>
          </w:tcPr>
          <w:p w:rsidR="00CD3AD2" w:rsidRDefault="00CD3AD2" w:rsidP="00C71CBF">
            <w:pPr>
              <w:pStyle w:val="ConsPlusNormal"/>
              <w:jc w:val="center"/>
            </w:pPr>
            <w:r>
              <w:t xml:space="preserve">2 </w:t>
            </w:r>
            <w:r w:rsidR="00C71CBF">
              <w:t>человек/</w:t>
            </w:r>
          </w:p>
          <w:p w:rsidR="00C71CBF" w:rsidRDefault="00CD3AD2" w:rsidP="00C71CBF">
            <w:pPr>
              <w:pStyle w:val="ConsPlusNormal"/>
              <w:jc w:val="center"/>
            </w:pPr>
            <w:r>
              <w:t>100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91" w:type="dxa"/>
          </w:tcPr>
          <w:p w:rsidR="00CD3AD2" w:rsidRDefault="00CD3AD2" w:rsidP="00C71CBF">
            <w:pPr>
              <w:pStyle w:val="ConsPlusNormal"/>
              <w:jc w:val="center"/>
            </w:pPr>
            <w:r>
              <w:t>1</w:t>
            </w:r>
            <w:r w:rsidR="00C71CBF">
              <w:t>человек/</w:t>
            </w:r>
          </w:p>
          <w:p w:rsidR="00C71CBF" w:rsidRDefault="00CD3AD2" w:rsidP="00C71CBF">
            <w:pPr>
              <w:pStyle w:val="ConsPlusNormal"/>
              <w:jc w:val="center"/>
            </w:pPr>
            <w:r>
              <w:t>100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1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1.23.1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За 3 года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1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1.23.2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1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да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Инфраструктура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2.2.1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Учебный класс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lastRenderedPageBreak/>
              <w:t>2.2.2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Лаборатория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2.2.3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Мастерская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2.2.4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2.2.5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Спортивный зал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1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2.2.6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Бассейн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5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2.3.1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Актовый зал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1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2.3.2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2.3.3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4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да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2.6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2.6.1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2.6.2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2.6.3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2.6.4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2.6.5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2.7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91" w:type="dxa"/>
          </w:tcPr>
          <w:p w:rsidR="00CD3AD2" w:rsidRDefault="00CD3AD2" w:rsidP="00C71CBF">
            <w:pPr>
              <w:pStyle w:val="ConsPlusNormal"/>
              <w:jc w:val="center"/>
            </w:pPr>
            <w:r>
              <w:t xml:space="preserve">192 </w:t>
            </w:r>
            <w:r w:rsidR="00C71CBF">
              <w:t>человек/</w:t>
            </w:r>
          </w:p>
          <w:p w:rsidR="00C71CBF" w:rsidRDefault="00CD3AD2" w:rsidP="00C71CBF">
            <w:pPr>
              <w:pStyle w:val="ConsPlusNormal"/>
              <w:jc w:val="center"/>
            </w:pPr>
            <w:r>
              <w:t>100</w:t>
            </w:r>
            <w:r w:rsidR="00C71CBF">
              <w:t>%</w:t>
            </w:r>
          </w:p>
        </w:tc>
      </w:tr>
    </w:tbl>
    <w:p w:rsidR="00C71CBF" w:rsidRDefault="00C71CBF" w:rsidP="00C71CBF">
      <w:pPr>
        <w:pStyle w:val="ConsPlusNormal"/>
        <w:jc w:val="center"/>
      </w:pPr>
    </w:p>
    <w:p w:rsidR="00C71CBF" w:rsidRDefault="00C71CBF" w:rsidP="00C71CBF">
      <w:pPr>
        <w:pStyle w:val="ConsPlusNormal"/>
        <w:jc w:val="center"/>
      </w:pPr>
    </w:p>
    <w:p w:rsidR="00C71CBF" w:rsidRDefault="00C71CBF" w:rsidP="00C71CBF">
      <w:pPr>
        <w:pStyle w:val="ConsPlusNormal"/>
        <w:jc w:val="center"/>
      </w:pPr>
    </w:p>
    <w:p w:rsidR="00C71CBF" w:rsidRDefault="00C71CBF" w:rsidP="00C71CBF">
      <w:pPr>
        <w:pStyle w:val="ConsPlusNormal"/>
        <w:jc w:val="center"/>
      </w:pPr>
    </w:p>
    <w:p w:rsidR="00C71CBF" w:rsidRDefault="00C71CBF" w:rsidP="00C71CBF"/>
    <w:p w:rsidR="00A56445" w:rsidRDefault="00A56445" w:rsidP="003E6EE5">
      <w:pPr>
        <w:jc w:val="center"/>
        <w:rPr>
          <w:b/>
        </w:rPr>
      </w:pPr>
    </w:p>
    <w:sectPr w:rsidR="00A56445" w:rsidSect="00956CBD">
      <w:footnotePr>
        <w:pos w:val="beneathText"/>
      </w:footnotePr>
      <w:pgSz w:w="11905" w:h="16837"/>
      <w:pgMar w:top="993" w:right="848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6A" w:rsidRDefault="0033096A" w:rsidP="004A693D">
      <w:r>
        <w:separator/>
      </w:r>
    </w:p>
  </w:endnote>
  <w:endnote w:type="continuationSeparator" w:id="0">
    <w:p w:rsidR="0033096A" w:rsidRDefault="0033096A" w:rsidP="004A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6A" w:rsidRDefault="0033096A" w:rsidP="004A693D">
      <w:r>
        <w:separator/>
      </w:r>
    </w:p>
  </w:footnote>
  <w:footnote w:type="continuationSeparator" w:id="0">
    <w:p w:rsidR="0033096A" w:rsidRDefault="0033096A" w:rsidP="004A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AFE59EF"/>
    <w:multiLevelType w:val="hybridMultilevel"/>
    <w:tmpl w:val="D1A2EAAA"/>
    <w:lvl w:ilvl="0" w:tplc="9C32C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87DCE"/>
    <w:multiLevelType w:val="hybridMultilevel"/>
    <w:tmpl w:val="3EA4700C"/>
    <w:lvl w:ilvl="0" w:tplc="9C32CEF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8CC7C47"/>
    <w:multiLevelType w:val="multilevel"/>
    <w:tmpl w:val="E4E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5751B"/>
    <w:multiLevelType w:val="hybridMultilevel"/>
    <w:tmpl w:val="CE089ACA"/>
    <w:lvl w:ilvl="0" w:tplc="9C32CEF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56E1788"/>
    <w:multiLevelType w:val="hybridMultilevel"/>
    <w:tmpl w:val="BE184930"/>
    <w:lvl w:ilvl="0" w:tplc="C7B85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7B0F49"/>
    <w:multiLevelType w:val="hybridMultilevel"/>
    <w:tmpl w:val="4B008ED8"/>
    <w:lvl w:ilvl="0" w:tplc="9C32C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F90059"/>
    <w:multiLevelType w:val="multilevel"/>
    <w:tmpl w:val="F13A04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22" w:hanging="2160"/>
      </w:pPr>
      <w:rPr>
        <w:rFonts w:hint="default"/>
      </w:rPr>
    </w:lvl>
  </w:abstractNum>
  <w:abstractNum w:abstractNumId="13" w15:restartNumberingAfterBreak="0">
    <w:nsid w:val="52F432FA"/>
    <w:multiLevelType w:val="hybridMultilevel"/>
    <w:tmpl w:val="AE7A26CE"/>
    <w:lvl w:ilvl="0" w:tplc="9C32CEF4">
      <w:start w:val="1"/>
      <w:numFmt w:val="bullet"/>
      <w:lvlText w:val=""/>
      <w:lvlJc w:val="left"/>
      <w:pPr>
        <w:ind w:left="-2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</w:abstractNum>
  <w:abstractNum w:abstractNumId="14" w15:restartNumberingAfterBreak="0">
    <w:nsid w:val="57DB4266"/>
    <w:multiLevelType w:val="hybridMultilevel"/>
    <w:tmpl w:val="D99E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97894"/>
    <w:multiLevelType w:val="hybridMultilevel"/>
    <w:tmpl w:val="908E18B8"/>
    <w:lvl w:ilvl="0" w:tplc="C7B856A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B4A0287"/>
    <w:multiLevelType w:val="hybridMultilevel"/>
    <w:tmpl w:val="5640439C"/>
    <w:lvl w:ilvl="0" w:tplc="C7B85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05AF1"/>
    <w:multiLevelType w:val="hybridMultilevel"/>
    <w:tmpl w:val="2D5A384C"/>
    <w:lvl w:ilvl="0" w:tplc="C7B85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7A3B44"/>
    <w:multiLevelType w:val="hybridMultilevel"/>
    <w:tmpl w:val="F1CA5DD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60CF7"/>
    <w:multiLevelType w:val="hybridMultilevel"/>
    <w:tmpl w:val="05889E24"/>
    <w:lvl w:ilvl="0" w:tplc="C7B85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915532"/>
    <w:multiLevelType w:val="hybridMultilevel"/>
    <w:tmpl w:val="07D60F5A"/>
    <w:lvl w:ilvl="0" w:tplc="4E7C46A6">
      <w:start w:val="1"/>
      <w:numFmt w:val="bullet"/>
      <w:pStyle w:val="a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06FCC"/>
    <w:multiLevelType w:val="hybridMultilevel"/>
    <w:tmpl w:val="69100CAC"/>
    <w:lvl w:ilvl="0" w:tplc="C7B856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21"/>
  </w:num>
  <w:num w:numId="9">
    <w:abstractNumId w:val="17"/>
  </w:num>
  <w:num w:numId="10">
    <w:abstractNumId w:val="19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</w:num>
  <w:num w:numId="13">
    <w:abstractNumId w:val="20"/>
  </w:num>
  <w:num w:numId="14">
    <w:abstractNumId w:val="10"/>
  </w:num>
  <w:num w:numId="15">
    <w:abstractNumId w:val="16"/>
  </w:num>
  <w:num w:numId="1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8B"/>
    <w:rsid w:val="00014E20"/>
    <w:rsid w:val="000C3831"/>
    <w:rsid w:val="00152E11"/>
    <w:rsid w:val="00185998"/>
    <w:rsid w:val="00191955"/>
    <w:rsid w:val="001F3A40"/>
    <w:rsid w:val="00275543"/>
    <w:rsid w:val="00291413"/>
    <w:rsid w:val="002A4836"/>
    <w:rsid w:val="002C03BB"/>
    <w:rsid w:val="0033096A"/>
    <w:rsid w:val="0036188B"/>
    <w:rsid w:val="003C7049"/>
    <w:rsid w:val="003E4EF6"/>
    <w:rsid w:val="003E6EE5"/>
    <w:rsid w:val="003F2CB1"/>
    <w:rsid w:val="004A693D"/>
    <w:rsid w:val="004F7762"/>
    <w:rsid w:val="005B661A"/>
    <w:rsid w:val="005C2BE7"/>
    <w:rsid w:val="005E4F84"/>
    <w:rsid w:val="00603CF4"/>
    <w:rsid w:val="00640325"/>
    <w:rsid w:val="00647095"/>
    <w:rsid w:val="00652B67"/>
    <w:rsid w:val="00692E2C"/>
    <w:rsid w:val="00697435"/>
    <w:rsid w:val="006E229A"/>
    <w:rsid w:val="007259CF"/>
    <w:rsid w:val="007942FB"/>
    <w:rsid w:val="007A5043"/>
    <w:rsid w:val="007D483B"/>
    <w:rsid w:val="008344FB"/>
    <w:rsid w:val="008A17D0"/>
    <w:rsid w:val="00904C46"/>
    <w:rsid w:val="00914157"/>
    <w:rsid w:val="0092158E"/>
    <w:rsid w:val="00956CBD"/>
    <w:rsid w:val="00976043"/>
    <w:rsid w:val="0097787B"/>
    <w:rsid w:val="00A312AB"/>
    <w:rsid w:val="00A56445"/>
    <w:rsid w:val="00A637B5"/>
    <w:rsid w:val="00AC3457"/>
    <w:rsid w:val="00AF632A"/>
    <w:rsid w:val="00B16A35"/>
    <w:rsid w:val="00B27380"/>
    <w:rsid w:val="00B53CBE"/>
    <w:rsid w:val="00B61C44"/>
    <w:rsid w:val="00B63F62"/>
    <w:rsid w:val="00B76983"/>
    <w:rsid w:val="00C034FF"/>
    <w:rsid w:val="00C71CBF"/>
    <w:rsid w:val="00CB3997"/>
    <w:rsid w:val="00CB612B"/>
    <w:rsid w:val="00CD3AD2"/>
    <w:rsid w:val="00CF1BDC"/>
    <w:rsid w:val="00D85033"/>
    <w:rsid w:val="00DB1856"/>
    <w:rsid w:val="00E206DB"/>
    <w:rsid w:val="00E21AD7"/>
    <w:rsid w:val="00E852A0"/>
    <w:rsid w:val="00EF2D1F"/>
    <w:rsid w:val="00EF4FB7"/>
    <w:rsid w:val="00F34F93"/>
    <w:rsid w:val="00F70A7B"/>
    <w:rsid w:val="00F82DE2"/>
    <w:rsid w:val="00F9006C"/>
    <w:rsid w:val="00FB2BFE"/>
    <w:rsid w:val="00FD7892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119F"/>
  <w15:docId w15:val="{6B7D4B4A-B889-4E5C-884C-02E11D02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6188B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6188B"/>
    <w:pPr>
      <w:keepNext/>
      <w:tabs>
        <w:tab w:val="num" w:pos="576"/>
      </w:tabs>
      <w:ind w:left="576" w:hanging="576"/>
      <w:jc w:val="center"/>
      <w:outlineLvl w:val="1"/>
    </w:pPr>
    <w:rPr>
      <w:rFonts w:ascii="Arial Black" w:hAnsi="Arial Black"/>
      <w:sz w:val="48"/>
    </w:rPr>
  </w:style>
  <w:style w:type="paragraph" w:styleId="3">
    <w:name w:val="heading 3"/>
    <w:basedOn w:val="a0"/>
    <w:next w:val="a0"/>
    <w:link w:val="30"/>
    <w:qFormat/>
    <w:rsid w:val="0036188B"/>
    <w:pPr>
      <w:keepNext/>
      <w:tabs>
        <w:tab w:val="num" w:pos="720"/>
      </w:tabs>
      <w:ind w:left="720" w:hanging="720"/>
      <w:outlineLvl w:val="2"/>
    </w:pPr>
    <w:rPr>
      <w:i/>
      <w:sz w:val="28"/>
    </w:rPr>
  </w:style>
  <w:style w:type="paragraph" w:styleId="4">
    <w:name w:val="heading 4"/>
    <w:basedOn w:val="a0"/>
    <w:next w:val="a0"/>
    <w:link w:val="40"/>
    <w:qFormat/>
    <w:rsid w:val="0036188B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6188B"/>
    <w:pPr>
      <w:keepNext/>
      <w:tabs>
        <w:tab w:val="num" w:pos="1008"/>
      </w:tabs>
      <w:ind w:left="1008" w:hanging="1008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88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6188B"/>
    <w:rPr>
      <w:rFonts w:ascii="Arial Black" w:eastAsia="Times New Roman" w:hAnsi="Arial Black" w:cs="Times New Roman"/>
      <w:sz w:val="4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36188B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36188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36188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WW8Num3z0">
    <w:name w:val="WW8Num3z0"/>
    <w:rsid w:val="0036188B"/>
    <w:rPr>
      <w:rFonts w:ascii="OpenSymbol" w:hAnsi="OpenSymbol"/>
    </w:rPr>
  </w:style>
  <w:style w:type="character" w:customStyle="1" w:styleId="WW8Num4z0">
    <w:name w:val="WW8Num4z0"/>
    <w:rsid w:val="0036188B"/>
    <w:rPr>
      <w:rFonts w:ascii="OpenSymbol" w:hAnsi="OpenSymbol"/>
    </w:rPr>
  </w:style>
  <w:style w:type="character" w:customStyle="1" w:styleId="WW8Num5z0">
    <w:name w:val="WW8Num5z0"/>
    <w:rsid w:val="0036188B"/>
    <w:rPr>
      <w:rFonts w:ascii="OpenSymbol" w:hAnsi="OpenSymbol"/>
    </w:rPr>
  </w:style>
  <w:style w:type="character" w:customStyle="1" w:styleId="WW8Num6z0">
    <w:name w:val="WW8Num6z0"/>
    <w:rsid w:val="0036188B"/>
    <w:rPr>
      <w:rFonts w:ascii="Symbol" w:hAnsi="Symbol" w:cs="OpenSymbol"/>
    </w:rPr>
  </w:style>
  <w:style w:type="character" w:customStyle="1" w:styleId="WW8Num7z0">
    <w:name w:val="WW8Num7z0"/>
    <w:rsid w:val="0036188B"/>
    <w:rPr>
      <w:rFonts w:ascii="Symbol" w:hAnsi="Symbol" w:cs="OpenSymbol"/>
    </w:rPr>
  </w:style>
  <w:style w:type="character" w:customStyle="1" w:styleId="Absatz-Standardschriftart">
    <w:name w:val="Absatz-Standardschriftart"/>
    <w:rsid w:val="0036188B"/>
  </w:style>
  <w:style w:type="character" w:customStyle="1" w:styleId="WW-Absatz-Standardschriftart">
    <w:name w:val="WW-Absatz-Standardschriftart"/>
    <w:rsid w:val="0036188B"/>
  </w:style>
  <w:style w:type="character" w:customStyle="1" w:styleId="WW-Absatz-Standardschriftart1">
    <w:name w:val="WW-Absatz-Standardschriftart1"/>
    <w:rsid w:val="0036188B"/>
  </w:style>
  <w:style w:type="character" w:customStyle="1" w:styleId="WW-Absatz-Standardschriftart11">
    <w:name w:val="WW-Absatz-Standardschriftart11"/>
    <w:rsid w:val="0036188B"/>
  </w:style>
  <w:style w:type="character" w:customStyle="1" w:styleId="WW8Num8z0">
    <w:name w:val="WW8Num8z0"/>
    <w:rsid w:val="0036188B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36188B"/>
  </w:style>
  <w:style w:type="character" w:customStyle="1" w:styleId="11">
    <w:name w:val="Основной шрифт абзаца1"/>
    <w:rsid w:val="0036188B"/>
  </w:style>
  <w:style w:type="character" w:customStyle="1" w:styleId="a4">
    <w:name w:val="Маркеры списка"/>
    <w:rsid w:val="0036188B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36188B"/>
  </w:style>
  <w:style w:type="paragraph" w:customStyle="1" w:styleId="12">
    <w:name w:val="Заголовок1"/>
    <w:basedOn w:val="a0"/>
    <w:next w:val="a6"/>
    <w:rsid w:val="003618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36188B"/>
    <w:rPr>
      <w:sz w:val="28"/>
    </w:rPr>
  </w:style>
  <w:style w:type="character" w:customStyle="1" w:styleId="a7">
    <w:name w:val="Основной текст Знак"/>
    <w:basedOn w:val="a1"/>
    <w:link w:val="a6"/>
    <w:rsid w:val="00361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36188B"/>
    <w:rPr>
      <w:rFonts w:ascii="Arial" w:hAnsi="Arial" w:cs="Tahoma"/>
    </w:rPr>
  </w:style>
  <w:style w:type="paragraph" w:customStyle="1" w:styleId="13">
    <w:name w:val="Название1"/>
    <w:basedOn w:val="a0"/>
    <w:rsid w:val="003618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36188B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rsid w:val="0036188B"/>
    <w:pPr>
      <w:jc w:val="center"/>
    </w:pPr>
    <w:rPr>
      <w:b/>
      <w:bCs/>
      <w:sz w:val="36"/>
    </w:rPr>
  </w:style>
  <w:style w:type="character" w:customStyle="1" w:styleId="ab">
    <w:name w:val="Заголовок Знак"/>
    <w:basedOn w:val="a1"/>
    <w:link w:val="a9"/>
    <w:rsid w:val="0036188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0"/>
    <w:next w:val="a6"/>
    <w:link w:val="ac"/>
    <w:qFormat/>
    <w:rsid w:val="0036188B"/>
    <w:pPr>
      <w:jc w:val="center"/>
    </w:pPr>
    <w:rPr>
      <w:sz w:val="32"/>
    </w:rPr>
  </w:style>
  <w:style w:type="character" w:customStyle="1" w:styleId="ac">
    <w:name w:val="Подзаголовок Знак"/>
    <w:basedOn w:val="a1"/>
    <w:link w:val="aa"/>
    <w:rsid w:val="0036188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d">
    <w:name w:val="Содержимое таблицы"/>
    <w:basedOn w:val="a0"/>
    <w:rsid w:val="0036188B"/>
    <w:pPr>
      <w:suppressLineNumbers/>
    </w:pPr>
  </w:style>
  <w:style w:type="paragraph" w:customStyle="1" w:styleId="ae">
    <w:name w:val="Заголовок таблицы"/>
    <w:basedOn w:val="ad"/>
    <w:rsid w:val="0036188B"/>
    <w:pPr>
      <w:jc w:val="center"/>
    </w:pPr>
    <w:rPr>
      <w:b/>
      <w:bCs/>
    </w:rPr>
  </w:style>
  <w:style w:type="paragraph" w:customStyle="1" w:styleId="Default">
    <w:name w:val="Default"/>
    <w:rsid w:val="0036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2"/>
    <w:uiPriority w:val="59"/>
    <w:rsid w:val="0036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"/>
    <w:basedOn w:val="a0"/>
    <w:rsid w:val="0036188B"/>
    <w:pPr>
      <w:suppressAutoHyphens w:val="0"/>
    </w:pPr>
  </w:style>
  <w:style w:type="character" w:styleId="af1">
    <w:name w:val="page number"/>
    <w:basedOn w:val="a1"/>
    <w:rsid w:val="0036188B"/>
  </w:style>
  <w:style w:type="paragraph" w:styleId="af2">
    <w:name w:val="Normal (Web)"/>
    <w:basedOn w:val="a0"/>
    <w:uiPriority w:val="99"/>
    <w:rsid w:val="0036188B"/>
    <w:pPr>
      <w:suppressAutoHyphens w:val="0"/>
      <w:spacing w:before="100" w:beforeAutospacing="1" w:after="100" w:afterAutospacing="1"/>
    </w:pPr>
    <w:rPr>
      <w:lang w:eastAsia="ru-RU"/>
    </w:rPr>
  </w:style>
  <w:style w:type="table" w:styleId="af3">
    <w:name w:val="Table Contemporary"/>
    <w:basedOn w:val="a2"/>
    <w:rsid w:val="0036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3">
    <w:name w:val="Table Web 3"/>
    <w:basedOn w:val="a2"/>
    <w:rsid w:val="003618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36188B"/>
  </w:style>
  <w:style w:type="paragraph" w:customStyle="1" w:styleId="justifyfull">
    <w:name w:val="justifyfull"/>
    <w:basedOn w:val="a0"/>
    <w:rsid w:val="003618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Strong"/>
    <w:qFormat/>
    <w:rsid w:val="0036188B"/>
    <w:rPr>
      <w:b/>
      <w:bCs/>
    </w:rPr>
  </w:style>
  <w:style w:type="paragraph" w:styleId="af5">
    <w:name w:val="header"/>
    <w:basedOn w:val="a0"/>
    <w:link w:val="af6"/>
    <w:rsid w:val="0036188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361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0"/>
    <w:link w:val="af8"/>
    <w:rsid w:val="0036188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361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 Spacing"/>
    <w:link w:val="afa"/>
    <w:uiPriority w:val="1"/>
    <w:qFormat/>
    <w:rsid w:val="0036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Balloon Text"/>
    <w:basedOn w:val="a0"/>
    <w:link w:val="afc"/>
    <w:rsid w:val="0036188B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rsid w:val="0036188B"/>
    <w:rPr>
      <w:rFonts w:ascii="Segoe UI" w:eastAsia="Times New Roman" w:hAnsi="Segoe UI" w:cs="Segoe UI"/>
      <w:sz w:val="18"/>
      <w:szCs w:val="18"/>
      <w:lang w:eastAsia="ar-SA"/>
    </w:rPr>
  </w:style>
  <w:style w:type="character" w:styleId="afd">
    <w:name w:val="Hyperlink"/>
    <w:rsid w:val="0036188B"/>
    <w:rPr>
      <w:color w:val="0000FF"/>
      <w:u w:val="single"/>
    </w:rPr>
  </w:style>
  <w:style w:type="table" w:customStyle="1" w:styleId="-61">
    <w:name w:val="Таблица-сетка 6 цветная1"/>
    <w:basedOn w:val="a2"/>
    <w:uiPriority w:val="51"/>
    <w:rsid w:val="0036188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21">
    <w:name w:val="Body Text 2"/>
    <w:basedOn w:val="a0"/>
    <w:link w:val="22"/>
    <w:rsid w:val="0036188B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1"/>
    <w:link w:val="21"/>
    <w:rsid w:val="00361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uiPriority w:val="1"/>
    <w:rsid w:val="0036188B"/>
    <w:rPr>
      <w:rFonts w:ascii="Calibri" w:eastAsia="Times New Roman" w:hAnsi="Calibri" w:cs="Times New Roman"/>
      <w:lang w:eastAsia="ru-RU"/>
    </w:rPr>
  </w:style>
  <w:style w:type="table" w:styleId="-2">
    <w:name w:val="Table Web 2"/>
    <w:basedOn w:val="a2"/>
    <w:rsid w:val="003618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endnote text"/>
    <w:basedOn w:val="a0"/>
    <w:link w:val="aff"/>
    <w:uiPriority w:val="99"/>
    <w:semiHidden/>
    <w:unhideWhenUsed/>
    <w:rsid w:val="00CB3997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CB39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endnote reference"/>
    <w:basedOn w:val="a1"/>
    <w:uiPriority w:val="99"/>
    <w:semiHidden/>
    <w:unhideWhenUsed/>
    <w:rsid w:val="00CB3997"/>
    <w:rPr>
      <w:vertAlign w:val="superscript"/>
    </w:rPr>
  </w:style>
  <w:style w:type="paragraph" w:styleId="aff1">
    <w:name w:val="List Paragraph"/>
    <w:basedOn w:val="a0"/>
    <w:uiPriority w:val="34"/>
    <w:qFormat/>
    <w:rsid w:val="00152E11"/>
    <w:pPr>
      <w:ind w:left="720"/>
      <w:contextualSpacing/>
    </w:pPr>
  </w:style>
  <w:style w:type="paragraph" w:customStyle="1" w:styleId="31">
    <w:name w:val="Основной текст3"/>
    <w:basedOn w:val="a0"/>
    <w:rsid w:val="007A5043"/>
    <w:pPr>
      <w:widowControl w:val="0"/>
      <w:shd w:val="clear" w:color="auto" w:fill="FFFFFF"/>
      <w:suppressAutoHyphens w:val="0"/>
      <w:spacing w:line="274" w:lineRule="exact"/>
      <w:ind w:hanging="1840"/>
      <w:jc w:val="center"/>
    </w:pPr>
    <w:rPr>
      <w:color w:val="000000"/>
      <w:spacing w:val="-3"/>
      <w:lang w:eastAsia="ru-RU"/>
    </w:rPr>
  </w:style>
  <w:style w:type="paragraph" w:styleId="23">
    <w:name w:val="List 2"/>
    <w:basedOn w:val="a0"/>
    <w:uiPriority w:val="99"/>
    <w:semiHidden/>
    <w:unhideWhenUsed/>
    <w:rsid w:val="007A5043"/>
    <w:pPr>
      <w:ind w:left="566" w:hanging="283"/>
      <w:contextualSpacing/>
    </w:pPr>
  </w:style>
  <w:style w:type="paragraph" w:customStyle="1" w:styleId="ConsPlusNormal">
    <w:name w:val="ConsPlusNormal"/>
    <w:rsid w:val="007A5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Маркер"/>
    <w:basedOn w:val="aff1"/>
    <w:link w:val="aff2"/>
    <w:qFormat/>
    <w:rsid w:val="00B76983"/>
    <w:pPr>
      <w:numPr>
        <w:numId w:val="13"/>
      </w:numPr>
      <w:suppressAutoHyphens w:val="0"/>
      <w:spacing w:line="276" w:lineRule="auto"/>
      <w:ind w:left="714" w:hanging="357"/>
      <w:contextualSpacing w:val="0"/>
      <w:jc w:val="both"/>
    </w:pPr>
    <w:rPr>
      <w:rFonts w:eastAsia="Calibri"/>
      <w:sz w:val="28"/>
      <w:szCs w:val="28"/>
      <w:lang w:eastAsia="en-US"/>
    </w:rPr>
  </w:style>
  <w:style w:type="character" w:customStyle="1" w:styleId="aff2">
    <w:name w:val="Маркер Знак"/>
    <w:basedOn w:val="a1"/>
    <w:link w:val="a"/>
    <w:rsid w:val="00B76983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C7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DD16-0346-4E35-88BD-C9472515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</dc:creator>
  <cp:keywords/>
  <dc:description/>
  <cp:lastModifiedBy>MSI</cp:lastModifiedBy>
  <cp:revision>2</cp:revision>
  <cp:lastPrinted>2018-01-17T06:48:00Z</cp:lastPrinted>
  <dcterms:created xsi:type="dcterms:W3CDTF">2018-06-19T08:53:00Z</dcterms:created>
  <dcterms:modified xsi:type="dcterms:W3CDTF">2018-06-19T08:53:00Z</dcterms:modified>
</cp:coreProperties>
</file>